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645B" w14:textId="77777777" w:rsidR="000278BA" w:rsidRPr="000278BA" w:rsidRDefault="000278BA" w:rsidP="000278BA">
      <w:pPr>
        <w:spacing w:after="0"/>
        <w:rPr>
          <w:rFonts w:ascii="Calibri" w:eastAsia="Times New Roman" w:hAnsi="Calibri" w:cs="Times New Roman"/>
          <w:lang w:val="en-US" w:eastAsia="da-DK"/>
        </w:rPr>
      </w:pPr>
      <w:r w:rsidRPr="000278BA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 xml:space="preserve">Annex 10 Check </w:t>
      </w:r>
      <w:r w:rsidR="00AF0632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>List</w:t>
      </w:r>
      <w:r w:rsidR="00AF0632" w:rsidRPr="000278BA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 xml:space="preserve"> </w:t>
      </w:r>
      <w:r w:rsidR="00071418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>for S</w:t>
      </w:r>
      <w:r w:rsidRPr="000278BA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 xml:space="preserve">ubstances and </w:t>
      </w:r>
      <w:r w:rsidR="00071418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>M</w:t>
      </w:r>
      <w:r w:rsidRPr="000278BA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>aterials</w:t>
      </w:r>
    </w:p>
    <w:p w14:paraId="5D39CD4D" w14:textId="77777777" w:rsidR="000278BA" w:rsidRPr="000278BA" w:rsidRDefault="000278BA" w:rsidP="000278BA">
      <w:pPr>
        <w:spacing w:after="0"/>
        <w:rPr>
          <w:rFonts w:ascii="Calibri" w:eastAsia="Times New Roman" w:hAnsi="Calibri" w:cs="Times New Roman"/>
          <w:lang w:val="en-US" w:eastAsia="da-DK"/>
        </w:rPr>
      </w:pPr>
      <w:r w:rsidRPr="000278BA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>The site address: ______________________________________________________________</w:t>
      </w:r>
    </w:p>
    <w:p w14:paraId="0D85DF70" w14:textId="77777777" w:rsidR="000278BA" w:rsidRPr="000278BA" w:rsidRDefault="000278BA" w:rsidP="000278BA">
      <w:pPr>
        <w:spacing w:after="0"/>
        <w:rPr>
          <w:rFonts w:ascii="Calibri" w:eastAsia="Times New Roman" w:hAnsi="Calibri" w:cs="Times New Roman"/>
          <w:lang w:val="en-US" w:eastAsia="da-DK"/>
        </w:rPr>
      </w:pPr>
      <w:r w:rsidRPr="000278BA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>Occupational safety and health review conducted by: __________________________________________________</w:t>
      </w:r>
    </w:p>
    <w:p w14:paraId="63D984B5" w14:textId="77777777" w:rsidR="000278BA" w:rsidRPr="000278BA" w:rsidRDefault="000278BA" w:rsidP="000278BA">
      <w:pPr>
        <w:spacing w:after="0"/>
        <w:rPr>
          <w:rFonts w:ascii="Calibri" w:eastAsia="Times New Roman" w:hAnsi="Calibri" w:cs="Times New Roman"/>
          <w:lang w:val="en-US" w:eastAsia="da-DK"/>
        </w:rPr>
      </w:pPr>
      <w:r w:rsidRPr="000278BA">
        <w:rPr>
          <w:rFonts w:ascii="Arial" w:eastAsia="Times New Roman" w:hAnsi="Arial" w:cs="Arial"/>
          <w:b/>
          <w:bCs/>
          <w:sz w:val="20"/>
          <w:szCs w:val="20"/>
          <w:lang w:val="en" w:eastAsia="da-DK"/>
        </w:rPr>
        <w:t>Occupational safety and health review date: ___________</w:t>
      </w:r>
    </w:p>
    <w:p w14:paraId="2AC4F65C" w14:textId="77042D3A" w:rsidR="000278BA" w:rsidRPr="000278BA" w:rsidRDefault="000278BA" w:rsidP="000278BA">
      <w:pPr>
        <w:spacing w:after="0"/>
        <w:rPr>
          <w:rFonts w:ascii="Calibri" w:eastAsia="Times New Roman" w:hAnsi="Calibri" w:cs="Times New Roman"/>
          <w:lang w:val="en-US" w:eastAsia="da-DK"/>
        </w:rPr>
      </w:pPr>
      <w:r w:rsidRPr="000278BA">
        <w:rPr>
          <w:rFonts w:ascii="Arial" w:eastAsia="Times New Roman" w:hAnsi="Arial" w:cs="Arial"/>
          <w:sz w:val="20"/>
          <w:szCs w:val="20"/>
          <w:lang w:val="en" w:eastAsia="da-DK"/>
        </w:rPr>
        <w:t xml:space="preserve">The table below is filled out in connection with security </w:t>
      </w:r>
      <w:r w:rsidR="00AF0632">
        <w:rPr>
          <w:rFonts w:ascii="Arial" w:eastAsia="Times New Roman" w:hAnsi="Arial" w:cs="Arial"/>
          <w:sz w:val="20"/>
          <w:szCs w:val="20"/>
          <w:lang w:val="en" w:eastAsia="da-DK"/>
        </w:rPr>
        <w:t>review</w:t>
      </w:r>
      <w:r w:rsidR="00AF0632" w:rsidRPr="000278BA">
        <w:rPr>
          <w:rFonts w:ascii="Arial" w:eastAsia="Times New Roman" w:hAnsi="Arial" w:cs="Arial"/>
          <w:sz w:val="20"/>
          <w:szCs w:val="20"/>
          <w:lang w:val="en" w:eastAsia="da-DK"/>
        </w:rPr>
        <w:t xml:space="preserve"> </w:t>
      </w:r>
      <w:r w:rsidRPr="000278BA">
        <w:rPr>
          <w:rFonts w:ascii="Arial" w:eastAsia="Times New Roman" w:hAnsi="Arial" w:cs="Arial"/>
          <w:sz w:val="20"/>
          <w:szCs w:val="20"/>
          <w:lang w:val="en" w:eastAsia="da-DK"/>
        </w:rPr>
        <w:t xml:space="preserve">for substances and </w:t>
      </w:r>
      <w:r w:rsidR="00772DE7" w:rsidRPr="000278BA">
        <w:rPr>
          <w:rFonts w:ascii="Arial" w:eastAsia="Times New Roman" w:hAnsi="Arial" w:cs="Arial"/>
          <w:sz w:val="20"/>
          <w:szCs w:val="20"/>
          <w:lang w:val="en" w:eastAsia="da-DK"/>
        </w:rPr>
        <w:t>materials.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216"/>
        <w:gridCol w:w="1468"/>
        <w:gridCol w:w="1456"/>
        <w:gridCol w:w="1406"/>
      </w:tblGrid>
      <w:tr w:rsidR="000278BA" w:rsidRPr="004D71F6" w14:paraId="2A969EF0" w14:textId="77777777" w:rsidTr="00B26E2D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02C2" w14:textId="77777777" w:rsidR="000278BA" w:rsidRPr="000278BA" w:rsidRDefault="000278BA" w:rsidP="000278BA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 w:rsidRPr="000278B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" w:eastAsia="da-DK"/>
              </w:rPr>
              <w:t xml:space="preserve">Safety </w:t>
            </w:r>
            <w:r w:rsidR="00AF06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" w:eastAsia="da-DK"/>
              </w:rPr>
              <w:t>a</w:t>
            </w:r>
            <w:r w:rsidR="00AF0632" w:rsidRPr="000278B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" w:eastAsia="da-DK"/>
              </w:rPr>
              <w:t xml:space="preserve">nd </w:t>
            </w:r>
            <w:r w:rsidRPr="000278B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" w:eastAsia="da-DK"/>
              </w:rPr>
              <w:t>Health Topic</w:t>
            </w:r>
          </w:p>
          <w:p w14:paraId="7072B66C" w14:textId="77777777" w:rsidR="000278BA" w:rsidRPr="000278BA" w:rsidRDefault="00FE251C" w:rsidP="00FE251C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n" w:eastAsia="da-DK"/>
              </w:rPr>
              <w:t>S</w:t>
            </w:r>
            <w:r w:rsidR="00AF0632" w:rsidRPr="00213A9D">
              <w:rPr>
                <w:rFonts w:ascii="Calibri" w:eastAsia="Times New Roman" w:hAnsi="Calibri" w:cs="Times New Roman"/>
                <w:sz w:val="18"/>
                <w:szCs w:val="18"/>
                <w:lang w:val="en" w:eastAsia="da-DK"/>
              </w:rPr>
              <w:t>ee</w:t>
            </w:r>
            <w:r w:rsidR="00AF063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="00AF0632" w:rsidRPr="000278BA">
              <w:rPr>
                <w:rFonts w:ascii="Calibri" w:eastAsia="Times New Roman" w:hAnsi="Calibri" w:cs="Times New Roman"/>
                <w:sz w:val="18"/>
                <w:szCs w:val="18"/>
                <w:lang w:val="en" w:eastAsia="da-DK"/>
              </w:rPr>
              <w:t xml:space="preserve">Handbook </w:t>
            </w:r>
            <w:r w:rsidR="000278BA" w:rsidRPr="000278BA">
              <w:rPr>
                <w:rFonts w:ascii="Calibri" w:eastAsia="Times New Roman" w:hAnsi="Calibri" w:cs="Times New Roman"/>
                <w:sz w:val="18"/>
                <w:szCs w:val="18"/>
                <w:lang w:val="en" w:eastAsia="da-DK"/>
              </w:rPr>
              <w:t xml:space="preserve">on OSH in construction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474A" w14:textId="77777777" w:rsidR="000278BA" w:rsidRPr="00FE251C" w:rsidRDefault="00213A9D" w:rsidP="000278BA">
            <w:pPr>
              <w:spacing w:after="0"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FE25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da-DK"/>
              </w:rPr>
              <w:t>Confirmed</w:t>
            </w:r>
          </w:p>
          <w:p w14:paraId="0D34DE0B" w14:textId="77777777" w:rsidR="000278BA" w:rsidRPr="00FE251C" w:rsidRDefault="000278BA" w:rsidP="000278BA">
            <w:pPr>
              <w:spacing w:after="0"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FE251C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YES/NO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FEB9" w14:textId="77777777" w:rsidR="000278BA" w:rsidRPr="00FE251C" w:rsidRDefault="000278BA" w:rsidP="000278BA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 w:rsidRPr="00FE25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da-DK"/>
              </w:rPr>
              <w:t>If not, please describe where and what the problems are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D7ED" w14:textId="77777777" w:rsidR="000278BA" w:rsidRPr="00FE251C" w:rsidRDefault="000278BA" w:rsidP="000278BA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 w:rsidRPr="00FE25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da-DK"/>
              </w:rPr>
              <w:t>Describe the solution to the problem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54FA" w14:textId="77777777" w:rsidR="000278BA" w:rsidRPr="00FE251C" w:rsidRDefault="00213A9D" w:rsidP="00FE251C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 w:rsidRPr="00FE25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da-DK"/>
              </w:rPr>
              <w:t>Responsible person</w:t>
            </w:r>
            <w:r w:rsidR="000278BA" w:rsidRPr="00FE25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da-DK"/>
              </w:rPr>
              <w:t xml:space="preserve"> and date of </w:t>
            </w:r>
            <w:r w:rsidR="00FE25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da-DK"/>
              </w:rPr>
              <w:t>solution</w:t>
            </w:r>
          </w:p>
        </w:tc>
      </w:tr>
      <w:tr w:rsidR="000278BA" w:rsidRPr="004D71F6" w14:paraId="500BADBF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25CA" w14:textId="77777777" w:rsidR="000278BA" w:rsidRPr="000278BA" w:rsidRDefault="00213A9D" w:rsidP="00213A9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No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dust, smoke, </w:t>
            </w:r>
            <w:r w:rsidR="00FE251C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vapors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, </w:t>
            </w:r>
            <w:proofErr w:type="gramStart"/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aerosols</w:t>
            </w:r>
            <w:proofErr w:type="gramEnd"/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or gas in air that can be seen, smelt or tasted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B6F6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C984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B81A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8DB2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0278BA" w:rsidRPr="004D71F6" w14:paraId="76FC9B36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482F" w14:textId="77777777" w:rsidR="000278BA" w:rsidRDefault="00213A9D" w:rsidP="00213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F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ine dust (e.g., asbestos, quartz), gases (e.g. carbon monoxide) or similar 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are not present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in the air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</w:p>
          <w:p w14:paraId="2A7F1E13" w14:textId="77777777" w:rsidR="00213A9D" w:rsidRPr="000278BA" w:rsidRDefault="00213A9D" w:rsidP="00213A9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 xml:space="preserve">Such substances can be dangerous without being seen, </w:t>
            </w:r>
            <w:proofErr w:type="gramStart"/>
            <w:r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>smelt</w:t>
            </w:r>
            <w:proofErr w:type="gramEnd"/>
            <w:r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 xml:space="preserve"> or tasted</w:t>
            </w:r>
            <w:r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8110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2B90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0A9A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A73C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0278BA" w:rsidRPr="004D71F6" w14:paraId="75382CC1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4E78" w14:textId="52AD4912" w:rsidR="000278BA" w:rsidRPr="00213A9D" w:rsidRDefault="00AF0632" w:rsidP="00027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R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equirements 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in </w:t>
            </w:r>
            <w:r w:rsidRPr="00FE251C"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  <w:t>prioritized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order (1-5) on the prevention of the use of, or exposure to chemicals</w:t>
            </w:r>
            <w:r w:rsidR="00466D10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as PU products, cements etc.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:</w:t>
            </w:r>
          </w:p>
          <w:p w14:paraId="1F5E2225" w14:textId="77777777" w:rsidR="000278BA" w:rsidRPr="000278BA" w:rsidRDefault="000278BA" w:rsidP="000278BA">
            <w:p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val="en-US" w:eastAsia="da-DK"/>
              </w:rPr>
            </w:pP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1.</w:t>
            </w:r>
            <w:r w:rsidRPr="00213A9D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Is it possible to </w:t>
            </w:r>
            <w:r w:rsidR="00AF063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eliminate</w:t>
            </w:r>
            <w:r w:rsidR="00AF0632" w:rsidRPr="000278BA" w:rsidDel="00AF063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the dangerous chemicals</w:t>
            </w:r>
            <w:r w:rsidR="00213A9D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?</w:t>
            </w:r>
          </w:p>
          <w:p w14:paraId="7950A307" w14:textId="77777777" w:rsidR="000278BA" w:rsidRPr="000278BA" w:rsidRDefault="000278BA" w:rsidP="000278BA">
            <w:p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val="en-US" w:eastAsia="da-DK"/>
              </w:rPr>
            </w:pP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2.</w:t>
            </w:r>
            <w:r w:rsidRPr="000278BA">
              <w:rPr>
                <w:rFonts w:ascii="Times New Roman" w:eastAsia="Times New Roman" w:hAnsi="Times New Roman" w:cs="Times New Roman"/>
                <w:sz w:val="14"/>
                <w:szCs w:val="14"/>
                <w:lang w:val="en" w:eastAsia="da-DK"/>
              </w:rPr>
              <w:t xml:space="preserve"> </w:t>
            </w:r>
            <w:r w:rsidR="00AF0632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Can </w:t>
            </w:r>
            <w:r w:rsidR="00AF063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t</w:t>
            </w:r>
            <w:r w:rsidR="00AF0632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he 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chemical be replaced </w:t>
            </w:r>
            <w:r w:rsidR="00AF063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by</w:t>
            </w:r>
            <w:r w:rsidR="00AF0632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a less dangerous chemicals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?</w:t>
            </w:r>
          </w:p>
          <w:p w14:paraId="258B4F96" w14:textId="2E6E52A4" w:rsidR="000278BA" w:rsidRPr="000278BA" w:rsidRDefault="000278BA" w:rsidP="000278BA">
            <w:p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val="en-US" w:eastAsia="da-DK"/>
              </w:rPr>
            </w:pP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3.</w:t>
            </w:r>
            <w:r w:rsidRPr="000278BA">
              <w:rPr>
                <w:rFonts w:ascii="Times New Roman" w:eastAsia="Times New Roman" w:hAnsi="Times New Roman" w:cs="Times New Roman"/>
                <w:sz w:val="14"/>
                <w:szCs w:val="14"/>
                <w:lang w:val="en" w:eastAsia="da-DK"/>
              </w:rPr>
              <w:t xml:space="preserve"> </w:t>
            </w:r>
            <w:r w:rsidR="00AF063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C</w:t>
            </w:r>
            <w:r w:rsidR="00AF0632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an </w:t>
            </w:r>
            <w:r w:rsidR="00AF063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the 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chemical</w:t>
            </w:r>
            <w:r w:rsidR="00AF063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be isolated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, </w:t>
            </w:r>
            <w:r w:rsidR="0072001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e.g.,</w:t>
            </w:r>
            <w:r w:rsidR="00AF0632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by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encapsulation. 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Can it be secured that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dust and </w:t>
            </w:r>
            <w:r w:rsidR="00213A9D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vapors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are</w:t>
            </w:r>
            <w:r w:rsidR="009F2AF1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not spreading to other workplaces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?</w:t>
            </w:r>
          </w:p>
          <w:p w14:paraId="6C78F3B3" w14:textId="77777777" w:rsidR="000278BA" w:rsidRPr="000278BA" w:rsidRDefault="000278BA" w:rsidP="000278BA">
            <w:p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val="en-US" w:eastAsia="da-DK"/>
              </w:rPr>
            </w:pP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4.</w:t>
            </w:r>
            <w:r w:rsidRPr="000278BA">
              <w:rPr>
                <w:rFonts w:ascii="Times New Roman" w:eastAsia="Times New Roman" w:hAnsi="Times New Roman" w:cs="Times New Roman"/>
                <w:sz w:val="14"/>
                <w:szCs w:val="14"/>
                <w:lang w:val="en" w:eastAsia="da-DK"/>
              </w:rPr>
              <w:t xml:space="preserve"> 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Has required</w:t>
            </w:r>
            <w:r w:rsidR="009F2AF1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process ventilation 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been </w:t>
            </w:r>
            <w:r w:rsidR="00213A9D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established?</w:t>
            </w:r>
          </w:p>
          <w:p w14:paraId="7729FB6E" w14:textId="1830367D" w:rsidR="000278BA" w:rsidRPr="000278BA" w:rsidRDefault="000278BA" w:rsidP="000278BA">
            <w:p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val="en-US" w:eastAsia="da-DK"/>
              </w:rPr>
            </w:pP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5.</w:t>
            </w:r>
            <w:r w:rsidRPr="000278BA">
              <w:rPr>
                <w:rFonts w:ascii="Times New Roman" w:eastAsia="Times New Roman" w:hAnsi="Times New Roman" w:cs="Times New Roman"/>
                <w:sz w:val="14"/>
                <w:szCs w:val="14"/>
                <w:lang w:val="en" w:eastAsia="da-DK"/>
              </w:rPr>
              <w:t xml:space="preserve"> 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Are</w:t>
            </w:r>
            <w:r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required personal protective </w:t>
            </w:r>
            <w:r w:rsidR="0072760E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equipment</w:t>
            </w:r>
            <w:r w:rsidR="0072760E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’s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applied?</w:t>
            </w:r>
          </w:p>
          <w:p w14:paraId="209FB043" w14:textId="7049522A" w:rsidR="000278BA" w:rsidRPr="000278BA" w:rsidRDefault="009F2AF1" w:rsidP="000278BA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Has 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the necessary </w:t>
            </w:r>
            <w:r w:rsidR="004D71F6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chemical </w:t>
            </w:r>
            <w:r w:rsidR="004024BE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risk assessment </w:t>
            </w:r>
            <w:r w:rsidR="003017C5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(in writing) </w:t>
            </w:r>
            <w:r w:rsidR="004024BE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and 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instruction </w:t>
            </w:r>
            <w:r w:rsidR="003017C5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(oral and e.g., in writing) 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been carried out</w:t>
            </w:r>
            <w:r w:rsidR="003017C5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="004D71F6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Chemical r</w:t>
            </w:r>
            <w:r w:rsidR="003017C5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isk assessment and </w:t>
            </w:r>
            <w:r w:rsidR="004024BE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Instruction must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be available</w:t>
            </w:r>
            <w:r w:rsidR="00FE251C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in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Danish and other relevant </w:t>
            </w:r>
            <w:r w:rsidR="004D71F6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languages</w:t>
            </w:r>
            <w:r w:rsidR="004D71F6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</w:p>
          <w:p w14:paraId="2939B336" w14:textId="77555A9F" w:rsidR="000278BA" w:rsidRPr="000278BA" w:rsidRDefault="000278BA" w:rsidP="009F2AF1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(No. 1 to 5 is a priority order, </w:t>
            </w:r>
            <w:r w:rsidR="0072760E"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i.e.,</w:t>
            </w:r>
            <w:r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 </w:t>
            </w:r>
            <w:r w:rsidR="009F2AF1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initial measure is</w:t>
            </w:r>
            <w:r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 to consider the option of removing the chemical)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F34A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1B1A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7748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DFE6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0278BA" w:rsidRPr="004D71F6" w14:paraId="6621F304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DCC8" w14:textId="37BCACA4" w:rsidR="000278BA" w:rsidRPr="000278BA" w:rsidRDefault="00213A9D" w:rsidP="000278BA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The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rules for working with code numbered products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are </w:t>
            </w:r>
            <w:r w:rsidR="009F2AF1" w:rsidRPr="00213A9D"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  <w:t>complied with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e.g., </w:t>
            </w:r>
            <w:r w:rsidR="00882EAE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regarding</w:t>
            </w:r>
            <w:r w:rsidR="009F2AF1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the use of paint products, </w:t>
            </w:r>
            <w:r w:rsidR="009F2AF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glues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, wood preservatives and sealants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</w:p>
          <w:p w14:paraId="06379118" w14:textId="77777777" w:rsidR="000278BA" w:rsidRPr="000278BA" w:rsidRDefault="00213A9D" w:rsidP="00213A9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>The</w:t>
            </w:r>
            <w:r w:rsidR="000278BA"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 xml:space="preserve"> code number consists of two </w:t>
            </w:r>
            <w:r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>digits</w:t>
            </w:r>
            <w:r w:rsidR="000278BA"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 xml:space="preserve"> </w:t>
            </w:r>
            <w:r w:rsidR="00932D48" w:rsidRPr="00213A9D">
              <w:rPr>
                <w:rFonts w:ascii="Arial" w:eastAsia="Times New Roman" w:hAnsi="Arial" w:cs="Arial"/>
                <w:sz w:val="16"/>
                <w:szCs w:val="20"/>
                <w:lang w:val="en-US" w:eastAsia="da-DK"/>
              </w:rPr>
              <w:t>separated</w:t>
            </w:r>
            <w:r w:rsidR="00932D48" w:rsidRPr="00213A9D" w:rsidDel="00932D48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 xml:space="preserve"> </w:t>
            </w:r>
            <w:r w:rsidR="000278BA"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 xml:space="preserve">by a hyphen. The codes </w:t>
            </w:r>
            <w:r w:rsidR="00932D48" w:rsidRPr="00213A9D">
              <w:rPr>
                <w:rStyle w:val="hps"/>
                <w:sz w:val="18"/>
                <w:lang w:val="en"/>
              </w:rPr>
              <w:t>range</w:t>
            </w:r>
            <w:r w:rsidR="000278BA"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 xml:space="preserve"> from 0-1 to 5-6. The principle is that the higher the number the greater the dangers. Code numberi</w:t>
            </w:r>
            <w:r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>ng provides, among other things,</w:t>
            </w:r>
            <w:r w:rsidR="000278BA"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 xml:space="preserve"> guidelines for what personal protective equipment to be used</w:t>
            </w:r>
            <w:r w:rsidRPr="00213A9D">
              <w:rPr>
                <w:rFonts w:ascii="Arial" w:eastAsia="Times New Roman" w:hAnsi="Arial" w:cs="Arial"/>
                <w:sz w:val="16"/>
                <w:szCs w:val="20"/>
                <w:lang w:val="en" w:eastAsia="da-D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EE2F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F37D8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5135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1BEB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0278BA" w:rsidRPr="004D71F6" w14:paraId="4AFA9E2E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C8D4" w14:textId="77777777" w:rsidR="000278BA" w:rsidRPr="000D499C" w:rsidRDefault="000D499C" w:rsidP="000D499C">
            <w:pPr>
              <w:pStyle w:val="NormalWeb"/>
              <w:rPr>
                <w:lang w:val="en-US"/>
              </w:rPr>
            </w:pPr>
            <w:r w:rsidRPr="000D499C">
              <w:rPr>
                <w:rFonts w:ascii="Arial" w:hAnsi="Arial" w:cs="Arial"/>
                <w:sz w:val="20"/>
                <w:szCs w:val="20"/>
                <w:lang w:val="en-US"/>
              </w:rPr>
              <w:t>Water-soluble chromate in cement may cause eczema on contact with the skin. The use of cement and hydrogenated products containing cement with a content of water-soluble chromate of more than 2 mg per kg of dry cement is prohibited.</w:t>
            </w:r>
            <w:r w:rsidRPr="000D499C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47D3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6F8C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3E7A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A862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0278BA" w:rsidRPr="004D71F6" w14:paraId="6B8F397E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317BE" w14:textId="5700BF7C" w:rsidR="000278BA" w:rsidRPr="000278BA" w:rsidRDefault="00213A9D" w:rsidP="000278BA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lastRenderedPageBreak/>
              <w:t>The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necessary measures </w:t>
            </w:r>
            <w:r w:rsidR="00932D48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related to 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the use of epoxy-and </w:t>
            </w:r>
            <w:r w:rsidR="00882EAE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isocyanate</w:t>
            </w:r>
            <w:r w:rsidR="00932D48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products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are</w:t>
            </w:r>
            <w:r w:rsidR="00932D48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applied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</w:p>
          <w:p w14:paraId="25027D03" w14:textId="77777777" w:rsidR="000278BA" w:rsidRPr="000278BA" w:rsidRDefault="00932D48" w:rsidP="00932D48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Everyone who is</w:t>
            </w:r>
            <w:r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 </w:t>
            </w:r>
            <w:r w:rsidR="000278BA"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working with epoxy-or isocyanate products must ha</w:t>
            </w:r>
            <w:r w:rsidR="00213A9D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ve undergone a special training.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9D46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87AF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04C9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8668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0278BA" w:rsidRPr="004D71F6" w14:paraId="7A34CE45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7E66" w14:textId="77777777" w:rsidR="000278BA" w:rsidRPr="000278BA" w:rsidRDefault="00213A9D" w:rsidP="000278BA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The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necessary measures </w:t>
            </w:r>
            <w:r w:rsidR="00FC246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related to</w:t>
            </w:r>
            <w:r w:rsidR="00FC2461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the use of asphalt products</w:t>
            </w:r>
            <w:r w:rsidR="00DF5589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are</w:t>
            </w:r>
            <w:r w:rsidR="00FC246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applied</w:t>
            </w:r>
            <w:r w:rsidR="00DF5589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</w:p>
          <w:p w14:paraId="6506F0FC" w14:textId="77777777" w:rsidR="000278BA" w:rsidRPr="000278BA" w:rsidRDefault="00FC2461" w:rsidP="00FC2461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Everyone who is</w:t>
            </w:r>
            <w:r w:rsidR="000278BA"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 with asphalt products must have undergone a special training or instruction by a person who has </w:t>
            </w:r>
            <w:r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the same</w:t>
            </w:r>
            <w:r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 </w:t>
            </w:r>
            <w:r w:rsidR="000278BA"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training – </w:t>
            </w:r>
            <w:r w:rsidRPr="00DF5589"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  <w:t>unless</w:t>
            </w:r>
            <w:r w:rsidRPr="000278BA" w:rsidDel="00FC2461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the </w:t>
            </w:r>
            <w:r w:rsidR="000278BA"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work with asphalt </w:t>
            </w:r>
            <w:r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occurs </w:t>
            </w:r>
            <w:r w:rsidR="00DF5589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exceptionally or briefly.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DCF8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05BE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EFDD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C0B6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0278BA" w:rsidRPr="004D71F6" w14:paraId="473C4377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2A32" w14:textId="0CC5F2C7" w:rsidR="000278BA" w:rsidRPr="000278BA" w:rsidRDefault="00DF5589" w:rsidP="000278BA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The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necessary measures when working with or exposure to asbestos</w:t>
            </w:r>
            <w:r w:rsidR="00D861FD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, PCB</w:t>
            </w:r>
            <w:r w:rsidR="008E1210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,</w:t>
            </w:r>
            <w:r w:rsidR="00D861FD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lead</w:t>
            </w:r>
            <w:r w:rsidR="008E1210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, </w:t>
            </w:r>
            <w:r w:rsidR="00AC60CA" w:rsidRPr="00155791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contaminated soil</w:t>
            </w:r>
            <w:r w:rsidR="00FC2461" w:rsidRPr="0015579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="008E1210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etc., </w:t>
            </w:r>
            <w:r w:rsidRPr="0015579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are </w:t>
            </w:r>
            <w:r w:rsidR="00FC2461" w:rsidRPr="0015579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applied</w:t>
            </w:r>
            <w:r w:rsidRPr="0015579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</w:p>
          <w:p w14:paraId="0A91A732" w14:textId="77777777" w:rsidR="000278BA" w:rsidRPr="000278BA" w:rsidRDefault="000278BA" w:rsidP="00DF5589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Everyone who works with </w:t>
            </w:r>
            <w:r w:rsidR="00FC2461"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inside </w:t>
            </w:r>
            <w:r w:rsidR="00D861FD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asbestos </w:t>
            </w:r>
            <w:r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demolition must have </w:t>
            </w:r>
            <w:r w:rsidR="00FC2461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undertaken</w:t>
            </w:r>
            <w:r w:rsidR="00FC2461" w:rsidRPr="000278BA" w:rsidDel="00FC2461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 xml:space="preserve"> </w:t>
            </w:r>
            <w:r w:rsidRPr="000278BA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a special training</w:t>
            </w:r>
            <w:r w:rsidR="00DF5589">
              <w:rPr>
                <w:rFonts w:ascii="Arial" w:eastAsia="Times New Roman" w:hAnsi="Arial" w:cs="Arial"/>
                <w:sz w:val="16"/>
                <w:szCs w:val="16"/>
                <w:lang w:val="en" w:eastAsia="da-D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D347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016A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294F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8175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0278BA" w:rsidRPr="004D71F6" w14:paraId="0E5A0056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FD86" w14:textId="37C294C5" w:rsidR="000278BA" w:rsidRPr="000278BA" w:rsidRDefault="00DF5589" w:rsidP="00DF5589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T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he necessary measures </w:t>
            </w:r>
            <w:r w:rsidR="00E20B0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regarding</w:t>
            </w:r>
            <w:r w:rsidR="00FC2461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exposure to dust (including quartz dust and wood dust</w:t>
            </w:r>
            <w:r w:rsidR="00FC246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are </w:t>
            </w:r>
            <w:r w:rsidR="00FC246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applied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00F4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7378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B2D6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9955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0278BA" w:rsidRPr="004D71F6" w14:paraId="3FB27A37" w14:textId="77777777" w:rsidTr="000278B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AE66" w14:textId="1FBBF1E9" w:rsidR="000278BA" w:rsidRPr="000278BA" w:rsidRDefault="00DF5589" w:rsidP="00DF5589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The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necessary measures </w:t>
            </w:r>
            <w:r w:rsidR="00E20B0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regarding</w:t>
            </w:r>
            <w:r w:rsidR="00FC2461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the use of pressure-treated wood, form oil, mineral wool or other insulation materials, welding equipment</w:t>
            </w:r>
            <w:r w:rsidR="00FC246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and</w:t>
            </w:r>
            <w:r w:rsidR="00FC2461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 w:rsidR="000278BA" w:rsidRPr="000278BA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fly ash</w:t>
            </w:r>
            <w:r w:rsidR="00FC246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 xml:space="preserve">are </w:t>
            </w:r>
            <w:r w:rsidR="00FC2461"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applied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da-D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50A6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E917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E9B3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69C6" w14:textId="77777777" w:rsidR="000278BA" w:rsidRPr="000278BA" w:rsidRDefault="000278BA" w:rsidP="00027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</w:tbl>
    <w:p w14:paraId="2E56D1DB" w14:textId="4DDBC773" w:rsidR="00317DA4" w:rsidRDefault="00001BC5"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20210</w:t>
      </w:r>
      <w:r w:rsidR="00882EAE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627</w:t>
      </w:r>
    </w:p>
    <w:sectPr w:rsidR="00317D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BA"/>
    <w:rsid w:val="00001BC5"/>
    <w:rsid w:val="000278BA"/>
    <w:rsid w:val="00071418"/>
    <w:rsid w:val="000D499C"/>
    <w:rsid w:val="000E6DD4"/>
    <w:rsid w:val="00155791"/>
    <w:rsid w:val="00156599"/>
    <w:rsid w:val="00213A9D"/>
    <w:rsid w:val="003017C5"/>
    <w:rsid w:val="00317DA4"/>
    <w:rsid w:val="004024BE"/>
    <w:rsid w:val="00466D10"/>
    <w:rsid w:val="004D71F6"/>
    <w:rsid w:val="0054444E"/>
    <w:rsid w:val="00720012"/>
    <w:rsid w:val="0072760E"/>
    <w:rsid w:val="00772DE7"/>
    <w:rsid w:val="00882EAE"/>
    <w:rsid w:val="008E1210"/>
    <w:rsid w:val="00932D48"/>
    <w:rsid w:val="009F2AF1"/>
    <w:rsid w:val="00AC60CA"/>
    <w:rsid w:val="00AF0632"/>
    <w:rsid w:val="00B26E2D"/>
    <w:rsid w:val="00D861FD"/>
    <w:rsid w:val="00DF5589"/>
    <w:rsid w:val="00E20B0A"/>
    <w:rsid w:val="00FC2461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4F7"/>
  <w15:docId w15:val="{E1B014C5-648A-4AC2-8AF2-454FEAF1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78BA"/>
    <w:pPr>
      <w:ind w:left="720"/>
    </w:pPr>
    <w:rPr>
      <w:rFonts w:ascii="Calibri" w:eastAsia="Times New Roman" w:hAnsi="Calibri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0632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krifttypeiafsnit"/>
    <w:rsid w:val="00AF0632"/>
  </w:style>
  <w:style w:type="paragraph" w:styleId="NormalWeb">
    <w:name w:val="Normal (Web)"/>
    <w:basedOn w:val="Normal"/>
    <w:uiPriority w:val="99"/>
    <w:unhideWhenUsed/>
    <w:rsid w:val="000D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305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2896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95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</dc:creator>
  <cp:lastModifiedBy>Sonja Ploug Jensen</cp:lastModifiedBy>
  <cp:revision>16</cp:revision>
  <dcterms:created xsi:type="dcterms:W3CDTF">2017-08-09T12:18:00Z</dcterms:created>
  <dcterms:modified xsi:type="dcterms:W3CDTF">2023-02-28T09:57:00Z</dcterms:modified>
</cp:coreProperties>
</file>