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9BC21" w14:textId="77777777" w:rsidR="00CD5F16" w:rsidRDefault="00CD5F16" w:rsidP="008E319A">
      <w:pPr>
        <w:spacing w:after="0"/>
        <w:rPr>
          <w:b/>
          <w:bCs/>
        </w:rPr>
      </w:pPr>
    </w:p>
    <w:p w14:paraId="132052B5" w14:textId="1F07A38B" w:rsidR="001E1672" w:rsidRPr="00D2272E" w:rsidRDefault="009E3944" w:rsidP="008E319A">
      <w:pPr>
        <w:spacing w:after="0"/>
        <w:rPr>
          <w:b/>
          <w:bCs/>
        </w:rPr>
      </w:pPr>
      <w:r w:rsidRPr="00D2272E">
        <w:rPr>
          <w:b/>
          <w:bCs/>
        </w:rPr>
        <w:t xml:space="preserve">Bilag </w:t>
      </w:r>
      <w:r w:rsidR="00F555A4">
        <w:rPr>
          <w:b/>
          <w:bCs/>
        </w:rPr>
        <w:t>5</w:t>
      </w:r>
      <w:r w:rsidRPr="00D2272E">
        <w:rPr>
          <w:b/>
          <w:bCs/>
        </w:rPr>
        <w:t xml:space="preserve"> Særligt farligt arbejde, særlige risici og eksisterende risici</w:t>
      </w:r>
      <w:bookmarkStart w:id="0" w:name="_Toc445905387"/>
      <w:r w:rsidR="00140A7C">
        <w:rPr>
          <w:b/>
          <w:bCs/>
        </w:rPr>
        <w:t xml:space="preserve"> (opsummering)</w:t>
      </w:r>
    </w:p>
    <w:bookmarkEnd w:id="0"/>
    <w:p w14:paraId="0F079DCA" w14:textId="00A82E7B" w:rsidR="001E1672" w:rsidRDefault="001E1672" w:rsidP="008E319A">
      <w:pPr>
        <w:pStyle w:val="Brdtekst"/>
        <w:spacing w:after="0"/>
      </w:pPr>
      <w:r>
        <w:t>I skemaerne nedenfor ses hhv. de særlige farlige arbejder og arbejde med særlige risici</w:t>
      </w:r>
      <w:r w:rsidR="00662E84">
        <w:t xml:space="preserve"> samt eksisterende risici</w:t>
      </w:r>
      <w:r>
        <w:t>, der er identificeret.</w:t>
      </w:r>
    </w:p>
    <w:p w14:paraId="323D138B" w14:textId="2EC09A73" w:rsidR="001E1672" w:rsidRDefault="001E1672" w:rsidP="008E319A">
      <w:pPr>
        <w:pStyle w:val="Brdtekst"/>
        <w:spacing w:after="0"/>
      </w:pPr>
      <w:r>
        <w:t>Identificeres der særlige farlige arbejder og/eller arbejder med særlige risici i udførelsesfasen, som ikke fremgår af nedenstående skemaer, skal disse indføjes i skemaerne af AMK-B.</w:t>
      </w:r>
    </w:p>
    <w:p w14:paraId="2DF20A77" w14:textId="77777777" w:rsidR="00D477D7" w:rsidRDefault="00D477D7" w:rsidP="008E319A">
      <w:pPr>
        <w:pStyle w:val="Brdtekst"/>
        <w:spacing w:after="0"/>
      </w:pPr>
    </w:p>
    <w:tbl>
      <w:tblPr>
        <w:tblStyle w:val="Tabel-Gitter"/>
        <w:tblW w:w="5000" w:type="pct"/>
        <w:tblLook w:val="04A0" w:firstRow="1" w:lastRow="0" w:firstColumn="1" w:lastColumn="0" w:noHBand="0" w:noVBand="1"/>
      </w:tblPr>
      <w:tblGrid>
        <w:gridCol w:w="1673"/>
        <w:gridCol w:w="4538"/>
        <w:gridCol w:w="7215"/>
      </w:tblGrid>
      <w:tr w:rsidR="001B5C91" w14:paraId="2F9879D3" w14:textId="77777777" w:rsidTr="000868CF">
        <w:trPr>
          <w:trHeight w:hRule="exact" w:val="454"/>
          <w:tblHeader/>
        </w:trPr>
        <w:tc>
          <w:tcPr>
            <w:tcW w:w="623" w:type="pct"/>
            <w:shd w:val="clear" w:color="auto" w:fill="D9D9D9" w:themeFill="background1" w:themeFillShade="D9"/>
            <w:vAlign w:val="center"/>
          </w:tcPr>
          <w:p w14:paraId="5D8014D3" w14:textId="1415B227" w:rsidR="001B5C91" w:rsidRPr="00C26BEE" w:rsidRDefault="001B5C91" w:rsidP="008E319A">
            <w:pPr>
              <w:pStyle w:val="Brdtekst"/>
              <w:spacing w:after="0"/>
              <w:jc w:val="center"/>
              <w:rPr>
                <w:b/>
              </w:rPr>
            </w:pPr>
            <w:r w:rsidRPr="00C26BEE">
              <w:rPr>
                <w:b/>
              </w:rPr>
              <w:t>Risici</w:t>
            </w:r>
            <w:r>
              <w:rPr>
                <w:b/>
              </w:rPr>
              <w:t>*</w:t>
            </w:r>
          </w:p>
        </w:tc>
        <w:tc>
          <w:tcPr>
            <w:tcW w:w="1690" w:type="pct"/>
            <w:shd w:val="clear" w:color="auto" w:fill="D9D9D9" w:themeFill="background1" w:themeFillShade="D9"/>
            <w:vAlign w:val="center"/>
          </w:tcPr>
          <w:p w14:paraId="15ABC244" w14:textId="77777777" w:rsidR="001B5C91" w:rsidRPr="00C26BEE" w:rsidRDefault="001B5C91" w:rsidP="008E319A">
            <w:pPr>
              <w:pStyle w:val="Brdtekst"/>
              <w:spacing w:after="0"/>
              <w:jc w:val="center"/>
              <w:rPr>
                <w:b/>
              </w:rPr>
            </w:pPr>
            <w:r w:rsidRPr="00C26BEE">
              <w:rPr>
                <w:b/>
              </w:rPr>
              <w:t>Specificering af risici</w:t>
            </w:r>
          </w:p>
        </w:tc>
        <w:tc>
          <w:tcPr>
            <w:tcW w:w="2687" w:type="pct"/>
            <w:shd w:val="clear" w:color="auto" w:fill="D9D9D9" w:themeFill="background1" w:themeFillShade="D9"/>
            <w:vAlign w:val="center"/>
          </w:tcPr>
          <w:p w14:paraId="663614FD" w14:textId="4F71B5B3" w:rsidR="001B5C91" w:rsidRDefault="001B5C91" w:rsidP="008E319A">
            <w:pPr>
              <w:pStyle w:val="Brdtekst"/>
              <w:spacing w:after="0"/>
              <w:jc w:val="center"/>
              <w:rPr>
                <w:b/>
              </w:rPr>
            </w:pPr>
            <w:r w:rsidRPr="00C26BEE">
              <w:rPr>
                <w:b/>
              </w:rPr>
              <w:t>Sikkerhedsforanstaltning</w:t>
            </w:r>
          </w:p>
          <w:p w14:paraId="7948557C" w14:textId="1FECC451" w:rsidR="00662E84" w:rsidRPr="00C26BEE" w:rsidRDefault="00662E84" w:rsidP="00662E84">
            <w:pPr>
              <w:pStyle w:val="Brdtekst"/>
              <w:spacing w:after="0"/>
              <w:jc w:val="center"/>
              <w:rPr>
                <w:b/>
              </w:rPr>
            </w:pPr>
          </w:p>
        </w:tc>
      </w:tr>
      <w:tr w:rsidR="001B5C91" w14:paraId="7675646A" w14:textId="77777777" w:rsidTr="000868CF">
        <w:tc>
          <w:tcPr>
            <w:tcW w:w="623" w:type="pct"/>
            <w:shd w:val="clear" w:color="auto" w:fill="D9D9D9" w:themeFill="background1" w:themeFillShade="D9"/>
          </w:tcPr>
          <w:p w14:paraId="611815F7" w14:textId="22E6B0DA" w:rsidR="001B5C91" w:rsidRPr="00975B6A" w:rsidRDefault="001B5C91" w:rsidP="008E319A">
            <w:pPr>
              <w:pStyle w:val="Brdtekst"/>
              <w:spacing w:after="0"/>
              <w:rPr>
                <w:b/>
                <w:bCs/>
              </w:rPr>
            </w:pPr>
          </w:p>
        </w:tc>
        <w:tc>
          <w:tcPr>
            <w:tcW w:w="1690" w:type="pct"/>
            <w:shd w:val="clear" w:color="auto" w:fill="D9D9D9" w:themeFill="background1" w:themeFillShade="D9"/>
          </w:tcPr>
          <w:p w14:paraId="740F9C2A" w14:textId="77777777" w:rsidR="001B5C91" w:rsidRDefault="001B5C91" w:rsidP="008E319A">
            <w:pPr>
              <w:pStyle w:val="Brdtekst"/>
              <w:spacing w:after="0"/>
            </w:pPr>
          </w:p>
        </w:tc>
        <w:tc>
          <w:tcPr>
            <w:tcW w:w="2687" w:type="pct"/>
            <w:shd w:val="clear" w:color="auto" w:fill="D9D9D9" w:themeFill="background1" w:themeFillShade="D9"/>
          </w:tcPr>
          <w:p w14:paraId="15E6E5A1" w14:textId="1F7A45CE" w:rsidR="001B5C91" w:rsidRDefault="001B5C91" w:rsidP="008E319A">
            <w:pPr>
              <w:pStyle w:val="Brdtekst"/>
              <w:spacing w:after="0"/>
            </w:pPr>
          </w:p>
        </w:tc>
      </w:tr>
      <w:tr w:rsidR="001B5C91" w14:paraId="6358C7C8" w14:textId="77777777" w:rsidTr="000868CF">
        <w:tc>
          <w:tcPr>
            <w:tcW w:w="623" w:type="pct"/>
          </w:tcPr>
          <w:p w14:paraId="07866AB9" w14:textId="77777777" w:rsidR="001B5C91" w:rsidRPr="00975B6A" w:rsidRDefault="001B5C91" w:rsidP="008E319A">
            <w:pPr>
              <w:pStyle w:val="Brdtekst"/>
              <w:spacing w:after="0"/>
              <w:rPr>
                <w:b/>
                <w:bCs/>
              </w:rPr>
            </w:pPr>
            <w:r w:rsidRPr="00975B6A">
              <w:rPr>
                <w:b/>
                <w:bCs/>
              </w:rPr>
              <w:t>Risiko for at blive begravet</w:t>
            </w:r>
          </w:p>
        </w:tc>
        <w:tc>
          <w:tcPr>
            <w:tcW w:w="1690" w:type="pct"/>
          </w:tcPr>
          <w:p w14:paraId="4AB8F13B" w14:textId="5B8E2EFE" w:rsidR="001B5C91" w:rsidRPr="00350C4C" w:rsidRDefault="0062372D" w:rsidP="008E319A">
            <w:pPr>
              <w:pStyle w:val="Brdtekst"/>
              <w:spacing w:after="0"/>
              <w:rPr>
                <w:b/>
                <w:bCs/>
              </w:rPr>
            </w:pPr>
            <w:r w:rsidRPr="00350C4C">
              <w:rPr>
                <w:b/>
                <w:bCs/>
              </w:rPr>
              <w:t xml:space="preserve">Nedrivning </w:t>
            </w:r>
            <w:r w:rsidR="000425CC">
              <w:rPr>
                <w:b/>
                <w:bCs/>
              </w:rPr>
              <w:t>udvendigt og indvendigt jf. tidsplanen</w:t>
            </w:r>
          </w:p>
        </w:tc>
        <w:tc>
          <w:tcPr>
            <w:tcW w:w="2687" w:type="pct"/>
          </w:tcPr>
          <w:p w14:paraId="668EC940" w14:textId="77777777" w:rsidR="0062372D" w:rsidRPr="001660FE" w:rsidRDefault="0062372D" w:rsidP="0062372D">
            <w:pPr>
              <w:rPr>
                <w:rFonts w:asciiTheme="minorHAnsi" w:hAnsiTheme="minorHAnsi" w:cstheme="minorHAnsi"/>
                <w:sz w:val="22"/>
                <w:szCs w:val="22"/>
              </w:rPr>
            </w:pPr>
            <w:r w:rsidRPr="001660FE">
              <w:rPr>
                <w:rFonts w:asciiTheme="minorHAnsi" w:hAnsiTheme="minorHAnsi" w:cstheme="minorHAnsi"/>
                <w:sz w:val="22"/>
                <w:szCs w:val="22"/>
              </w:rPr>
              <w:t xml:space="preserve">Der skal udarbejdes en nedrivningsplan. </w:t>
            </w:r>
            <w:hyperlink r:id="rId8" w:history="1">
              <w:r w:rsidRPr="001660FE">
                <w:rPr>
                  <w:rStyle w:val="Hyperlink"/>
                  <w:rFonts w:asciiTheme="minorHAnsi" w:hAnsiTheme="minorHAnsi" w:cstheme="minorHAnsi"/>
                  <w:sz w:val="22"/>
                  <w:szCs w:val="22"/>
                </w:rPr>
                <w:t>Se AT vejledning D.2.15 om Nedrivning</w:t>
              </w:r>
            </w:hyperlink>
          </w:p>
          <w:p w14:paraId="0ECB9C02" w14:textId="77777777" w:rsidR="0062372D" w:rsidRPr="001660FE" w:rsidRDefault="0062372D" w:rsidP="0062372D">
            <w:pPr>
              <w:rPr>
                <w:rFonts w:asciiTheme="minorHAnsi" w:hAnsiTheme="minorHAnsi" w:cstheme="minorHAnsi"/>
                <w:sz w:val="22"/>
                <w:szCs w:val="22"/>
              </w:rPr>
            </w:pPr>
            <w:r w:rsidRPr="001660FE">
              <w:rPr>
                <w:rFonts w:asciiTheme="minorHAnsi" w:hAnsiTheme="minorHAnsi" w:cstheme="minorHAnsi"/>
                <w:sz w:val="22"/>
                <w:szCs w:val="22"/>
              </w:rPr>
              <w:t>Det anføres i vejledningen bl.a., at der I forbindelse med planlægningen skal undersøges følgende:</w:t>
            </w:r>
          </w:p>
          <w:p w14:paraId="342CA097" w14:textId="77777777" w:rsidR="0062372D" w:rsidRPr="001660FE" w:rsidRDefault="0062372D">
            <w:pPr>
              <w:numPr>
                <w:ilvl w:val="0"/>
                <w:numId w:val="13"/>
              </w:numPr>
              <w:spacing w:line="240" w:lineRule="auto"/>
              <w:rPr>
                <w:rFonts w:asciiTheme="minorHAnsi" w:hAnsiTheme="minorHAnsi" w:cstheme="minorHAnsi"/>
                <w:sz w:val="22"/>
                <w:szCs w:val="22"/>
              </w:rPr>
            </w:pPr>
            <w:r w:rsidRPr="001660FE">
              <w:rPr>
                <w:rFonts w:asciiTheme="minorHAnsi" w:hAnsiTheme="minorHAnsi" w:cstheme="minorHAnsi"/>
                <w:sz w:val="22"/>
                <w:szCs w:val="22"/>
              </w:rPr>
              <w:t>om der i bygningen eller konstruktionen findes eventuelle sundhedsskadelige materialer, konstruktioner eller emner, fx asbest, narkosprøjter, batterier eller fækalier (afføring) fra mennesker og dyr,</w:t>
            </w:r>
          </w:p>
          <w:p w14:paraId="2F198C9C" w14:textId="77777777" w:rsidR="0062372D" w:rsidRPr="001660FE" w:rsidRDefault="0062372D">
            <w:pPr>
              <w:numPr>
                <w:ilvl w:val="0"/>
                <w:numId w:val="13"/>
              </w:numPr>
              <w:spacing w:line="240" w:lineRule="auto"/>
              <w:rPr>
                <w:rFonts w:asciiTheme="minorHAnsi" w:hAnsiTheme="minorHAnsi" w:cstheme="minorHAnsi"/>
                <w:sz w:val="22"/>
                <w:szCs w:val="22"/>
              </w:rPr>
            </w:pPr>
            <w:r w:rsidRPr="001660FE">
              <w:rPr>
                <w:rFonts w:asciiTheme="minorHAnsi" w:hAnsiTheme="minorHAnsi" w:cstheme="minorHAnsi"/>
                <w:sz w:val="22"/>
                <w:szCs w:val="22"/>
              </w:rPr>
              <w:t>om bygningen eller konstruktionen står på et underlag, der kan være forurenet,</w:t>
            </w:r>
          </w:p>
          <w:p w14:paraId="023408A7" w14:textId="77777777" w:rsidR="0062372D" w:rsidRPr="001660FE" w:rsidRDefault="0062372D">
            <w:pPr>
              <w:numPr>
                <w:ilvl w:val="0"/>
                <w:numId w:val="13"/>
              </w:numPr>
              <w:spacing w:line="240" w:lineRule="auto"/>
              <w:rPr>
                <w:rFonts w:asciiTheme="minorHAnsi" w:hAnsiTheme="minorHAnsi" w:cstheme="minorHAnsi"/>
                <w:sz w:val="22"/>
                <w:szCs w:val="22"/>
              </w:rPr>
            </w:pPr>
            <w:r w:rsidRPr="001660FE">
              <w:rPr>
                <w:rFonts w:asciiTheme="minorHAnsi" w:hAnsiTheme="minorHAnsi" w:cstheme="minorHAnsi"/>
                <w:sz w:val="22"/>
                <w:szCs w:val="22"/>
              </w:rPr>
              <w:t>om bygningen eller konstruktionen i forbindelse med selektiv nedrivning kan vedblive at være stabil,</w:t>
            </w:r>
          </w:p>
          <w:p w14:paraId="213CA930" w14:textId="77777777" w:rsidR="0062372D" w:rsidRPr="001660FE" w:rsidRDefault="0062372D">
            <w:pPr>
              <w:numPr>
                <w:ilvl w:val="0"/>
                <w:numId w:val="13"/>
              </w:numPr>
              <w:spacing w:line="240" w:lineRule="auto"/>
              <w:rPr>
                <w:rFonts w:asciiTheme="minorHAnsi" w:hAnsiTheme="minorHAnsi" w:cstheme="minorHAnsi"/>
                <w:sz w:val="22"/>
                <w:szCs w:val="22"/>
              </w:rPr>
            </w:pPr>
            <w:r w:rsidRPr="001660FE">
              <w:rPr>
                <w:rFonts w:asciiTheme="minorHAnsi" w:hAnsiTheme="minorHAnsi" w:cstheme="minorHAnsi"/>
                <w:sz w:val="22"/>
                <w:szCs w:val="22"/>
              </w:rPr>
              <w:t>om der i forbindelse med nedrivningen skal tages særlige hensyn til omgivelserne, fx ved vibrationer, støj eller støv,</w:t>
            </w:r>
          </w:p>
          <w:p w14:paraId="2F336AF6" w14:textId="77777777" w:rsidR="0062372D" w:rsidRPr="001660FE" w:rsidRDefault="0062372D">
            <w:pPr>
              <w:numPr>
                <w:ilvl w:val="0"/>
                <w:numId w:val="13"/>
              </w:numPr>
              <w:spacing w:line="240" w:lineRule="auto"/>
              <w:rPr>
                <w:rFonts w:asciiTheme="minorHAnsi" w:hAnsiTheme="minorHAnsi" w:cstheme="minorHAnsi"/>
                <w:sz w:val="22"/>
                <w:szCs w:val="22"/>
              </w:rPr>
            </w:pPr>
            <w:r w:rsidRPr="001660FE">
              <w:rPr>
                <w:rFonts w:asciiTheme="minorHAnsi" w:hAnsiTheme="minorHAnsi" w:cstheme="minorHAnsi"/>
                <w:sz w:val="22"/>
                <w:szCs w:val="22"/>
              </w:rPr>
              <w:t>om der i bygningen eller konstruktionen findes installationer, fx el, gas, vand eller andet, der kræver en særlig behandling,</w:t>
            </w:r>
          </w:p>
          <w:p w14:paraId="488A8F34" w14:textId="6A87D549" w:rsidR="0062372D" w:rsidRPr="001660FE" w:rsidRDefault="0062372D">
            <w:pPr>
              <w:numPr>
                <w:ilvl w:val="0"/>
                <w:numId w:val="13"/>
              </w:numPr>
              <w:spacing w:line="240" w:lineRule="auto"/>
              <w:rPr>
                <w:rFonts w:asciiTheme="minorHAnsi" w:hAnsiTheme="minorHAnsi" w:cstheme="minorHAnsi"/>
                <w:sz w:val="22"/>
                <w:szCs w:val="22"/>
              </w:rPr>
            </w:pPr>
            <w:r w:rsidRPr="001660FE">
              <w:rPr>
                <w:rFonts w:asciiTheme="minorHAnsi" w:hAnsiTheme="minorHAnsi" w:cstheme="minorHAnsi"/>
                <w:sz w:val="22"/>
                <w:szCs w:val="22"/>
              </w:rPr>
              <w:t>om arbejdet kan udføres på en anden og mindre arbejdsmiljøbelastende måde, fx sprængning eller skæring, frem for hugning,</w:t>
            </w:r>
          </w:p>
          <w:p w14:paraId="06A49E41" w14:textId="7A7EB0D9" w:rsidR="0062372D" w:rsidRPr="001660FE" w:rsidRDefault="0062372D">
            <w:pPr>
              <w:numPr>
                <w:ilvl w:val="0"/>
                <w:numId w:val="13"/>
              </w:numPr>
              <w:spacing w:line="240" w:lineRule="auto"/>
              <w:rPr>
                <w:rFonts w:asciiTheme="minorHAnsi" w:hAnsiTheme="minorHAnsi" w:cstheme="minorHAnsi"/>
                <w:sz w:val="22"/>
                <w:szCs w:val="22"/>
              </w:rPr>
            </w:pPr>
            <w:r w:rsidRPr="001660FE">
              <w:rPr>
                <w:rFonts w:asciiTheme="minorHAnsi" w:hAnsiTheme="minorHAnsi" w:cstheme="minorHAnsi"/>
                <w:sz w:val="22"/>
                <w:szCs w:val="22"/>
              </w:rPr>
              <w:t xml:space="preserve">om </w:t>
            </w:r>
            <w:r w:rsidR="00A4623B">
              <w:rPr>
                <w:rFonts w:asciiTheme="minorHAnsi" w:hAnsiTheme="minorHAnsi" w:cstheme="minorHAnsi"/>
                <w:sz w:val="22"/>
                <w:szCs w:val="22"/>
              </w:rPr>
              <w:t xml:space="preserve">miljø- og arbejdsmiljøfarlige stoffer som </w:t>
            </w:r>
            <w:r w:rsidRPr="001660FE">
              <w:rPr>
                <w:rFonts w:asciiTheme="minorHAnsi" w:hAnsiTheme="minorHAnsi" w:cstheme="minorHAnsi"/>
                <w:sz w:val="22"/>
                <w:szCs w:val="22"/>
              </w:rPr>
              <w:t>isoleringsgranulatet</w:t>
            </w:r>
            <w:r w:rsidR="00A4623B">
              <w:rPr>
                <w:rFonts w:asciiTheme="minorHAnsi" w:hAnsiTheme="minorHAnsi" w:cstheme="minorHAnsi"/>
                <w:sz w:val="22"/>
                <w:szCs w:val="22"/>
              </w:rPr>
              <w:t xml:space="preserve">, asbest mv. </w:t>
            </w:r>
            <w:r w:rsidRPr="001660FE">
              <w:rPr>
                <w:rFonts w:asciiTheme="minorHAnsi" w:hAnsiTheme="minorHAnsi" w:cstheme="minorHAnsi"/>
                <w:sz w:val="22"/>
                <w:szCs w:val="22"/>
              </w:rPr>
              <w:t>skal fjernes inden nedrivningen påbegyndes, så unødig støvbelastning undgås,</w:t>
            </w:r>
          </w:p>
          <w:p w14:paraId="7457C75A" w14:textId="77777777" w:rsidR="0062372D" w:rsidRPr="001660FE" w:rsidRDefault="0062372D">
            <w:pPr>
              <w:numPr>
                <w:ilvl w:val="0"/>
                <w:numId w:val="13"/>
              </w:numPr>
              <w:spacing w:line="240" w:lineRule="auto"/>
              <w:rPr>
                <w:rFonts w:asciiTheme="minorHAnsi" w:hAnsiTheme="minorHAnsi" w:cstheme="minorHAnsi"/>
                <w:sz w:val="22"/>
                <w:szCs w:val="22"/>
              </w:rPr>
            </w:pPr>
            <w:r w:rsidRPr="001660FE">
              <w:rPr>
                <w:rFonts w:asciiTheme="minorHAnsi" w:hAnsiTheme="minorHAnsi" w:cstheme="minorHAnsi"/>
                <w:sz w:val="22"/>
                <w:szCs w:val="22"/>
              </w:rPr>
              <w:t>om der i konstruktionen er forspændt beton med wirer.</w:t>
            </w:r>
          </w:p>
          <w:p w14:paraId="6687BA2F" w14:textId="77777777" w:rsidR="0062372D" w:rsidRPr="001660FE" w:rsidRDefault="0062372D" w:rsidP="0062372D">
            <w:pPr>
              <w:rPr>
                <w:rFonts w:asciiTheme="minorHAnsi" w:hAnsiTheme="minorHAnsi" w:cstheme="minorHAnsi"/>
                <w:color w:val="FF0000"/>
                <w:sz w:val="22"/>
                <w:szCs w:val="22"/>
              </w:rPr>
            </w:pPr>
            <w:r w:rsidRPr="001660FE">
              <w:rPr>
                <w:rFonts w:asciiTheme="minorHAnsi" w:hAnsiTheme="minorHAnsi" w:cstheme="minorHAnsi"/>
                <w:sz w:val="22"/>
                <w:szCs w:val="22"/>
              </w:rPr>
              <w:t xml:space="preserve">Herudover kan henvises til </w:t>
            </w:r>
            <w:hyperlink r:id="rId9" w:history="1">
              <w:r w:rsidRPr="001660FE">
                <w:rPr>
                  <w:rStyle w:val="Hyperlink"/>
                  <w:rFonts w:asciiTheme="minorHAnsi" w:hAnsiTheme="minorHAnsi" w:cstheme="minorHAnsi"/>
                  <w:sz w:val="22"/>
                  <w:szCs w:val="22"/>
                </w:rPr>
                <w:t>BFA-</w:t>
              </w:r>
              <w:proofErr w:type="spellStart"/>
              <w:r w:rsidRPr="001660FE">
                <w:rPr>
                  <w:rStyle w:val="Hyperlink"/>
                  <w:rFonts w:asciiTheme="minorHAnsi" w:hAnsiTheme="minorHAnsi" w:cstheme="minorHAnsi"/>
                  <w:sz w:val="22"/>
                  <w:szCs w:val="22"/>
                </w:rPr>
                <w:t>faktablad</w:t>
              </w:r>
              <w:proofErr w:type="spellEnd"/>
              <w:r w:rsidRPr="001660FE">
                <w:rPr>
                  <w:rStyle w:val="Hyperlink"/>
                  <w:rFonts w:asciiTheme="minorHAnsi" w:hAnsiTheme="minorHAnsi" w:cstheme="minorHAnsi"/>
                  <w:sz w:val="22"/>
                  <w:szCs w:val="22"/>
                </w:rPr>
                <w:t xml:space="preserve"> om APV nedrivningsarbejde</w:t>
              </w:r>
            </w:hyperlink>
          </w:p>
          <w:p w14:paraId="216053D6" w14:textId="58B833FF" w:rsidR="001B5C91" w:rsidRPr="0062372D" w:rsidRDefault="0062372D" w:rsidP="0062372D">
            <w:pPr>
              <w:rPr>
                <w:rFonts w:cstheme="minorHAnsi"/>
                <w:sz w:val="18"/>
                <w:szCs w:val="18"/>
              </w:rPr>
            </w:pPr>
            <w:r w:rsidRPr="001660FE">
              <w:rPr>
                <w:rFonts w:asciiTheme="minorHAnsi" w:hAnsiTheme="minorHAnsi" w:cstheme="minorHAnsi"/>
                <w:sz w:val="22"/>
                <w:szCs w:val="22"/>
              </w:rPr>
              <w:t xml:space="preserve">Samt </w:t>
            </w:r>
            <w:hyperlink r:id="rId10" w:history="1">
              <w:r w:rsidRPr="001660FE">
                <w:rPr>
                  <w:rStyle w:val="Hyperlink"/>
                  <w:rFonts w:asciiTheme="minorHAnsi" w:hAnsiTheme="minorHAnsi" w:cstheme="minorHAnsi"/>
                  <w:sz w:val="22"/>
                  <w:szCs w:val="22"/>
                </w:rPr>
                <w:t xml:space="preserve">BFA-vejledning </w:t>
              </w:r>
              <w:proofErr w:type="spellStart"/>
              <w:r w:rsidRPr="001660FE">
                <w:rPr>
                  <w:rStyle w:val="Hyperlink"/>
                  <w:rFonts w:asciiTheme="minorHAnsi" w:hAnsiTheme="minorHAnsi" w:cstheme="minorHAnsi"/>
                  <w:sz w:val="22"/>
                  <w:szCs w:val="22"/>
                </w:rPr>
                <w:t>faktablad</w:t>
              </w:r>
              <w:proofErr w:type="spellEnd"/>
              <w:r w:rsidRPr="001660FE">
                <w:rPr>
                  <w:rStyle w:val="Hyperlink"/>
                  <w:rFonts w:asciiTheme="minorHAnsi" w:hAnsiTheme="minorHAnsi" w:cstheme="minorHAnsi"/>
                  <w:sz w:val="22"/>
                  <w:szCs w:val="22"/>
                </w:rPr>
                <w:t xml:space="preserve"> om nedrivningsarbejde</w:t>
              </w:r>
            </w:hyperlink>
          </w:p>
        </w:tc>
      </w:tr>
      <w:tr w:rsidR="001B5C91" w14:paraId="3DF85A53" w14:textId="77777777" w:rsidTr="000868CF">
        <w:tc>
          <w:tcPr>
            <w:tcW w:w="623" w:type="pct"/>
            <w:vMerge w:val="restart"/>
          </w:tcPr>
          <w:p w14:paraId="1FC11858" w14:textId="0B83CE61" w:rsidR="001B5C91" w:rsidRPr="00975B6A" w:rsidRDefault="001B5C91" w:rsidP="008E319A">
            <w:pPr>
              <w:pStyle w:val="Brdtekst"/>
              <w:spacing w:after="0"/>
              <w:rPr>
                <w:b/>
                <w:bCs/>
              </w:rPr>
            </w:pPr>
            <w:r w:rsidRPr="00975B6A">
              <w:rPr>
                <w:b/>
                <w:bCs/>
              </w:rPr>
              <w:t>Risiko for at styrte ned</w:t>
            </w:r>
          </w:p>
        </w:tc>
        <w:tc>
          <w:tcPr>
            <w:tcW w:w="1690" w:type="pct"/>
          </w:tcPr>
          <w:p w14:paraId="2C44D98F" w14:textId="23F6A4DE" w:rsidR="00350C4C" w:rsidRPr="00350C4C" w:rsidRDefault="00350C4C" w:rsidP="008E319A">
            <w:pPr>
              <w:pStyle w:val="Brdtekst"/>
              <w:spacing w:after="0"/>
              <w:rPr>
                <w:b/>
                <w:bCs/>
              </w:rPr>
            </w:pPr>
            <w:r w:rsidRPr="00350C4C">
              <w:rPr>
                <w:b/>
                <w:bCs/>
              </w:rPr>
              <w:t>Nedrivning:</w:t>
            </w:r>
          </w:p>
          <w:p w14:paraId="236319DC" w14:textId="55553850" w:rsidR="0062372D" w:rsidRDefault="0062372D" w:rsidP="008E319A">
            <w:pPr>
              <w:pStyle w:val="Brdtekst"/>
              <w:spacing w:after="0"/>
            </w:pPr>
            <w:r>
              <w:t xml:space="preserve">Bygningen består af </w:t>
            </w:r>
            <w:r w:rsidR="00B97695">
              <w:t>3</w:t>
            </w:r>
            <w:r>
              <w:t xml:space="preserve"> etager plus </w:t>
            </w:r>
            <w:r w:rsidR="00275FFF">
              <w:t>kælder</w:t>
            </w:r>
            <w:r>
              <w:t>.</w:t>
            </w:r>
            <w:r w:rsidR="000425CC">
              <w:t xml:space="preserve"> </w:t>
            </w:r>
          </w:p>
          <w:p w14:paraId="39AB113B" w14:textId="30FFEB48" w:rsidR="0062372D" w:rsidRPr="004E1F4B" w:rsidRDefault="00350C4C" w:rsidP="00204638">
            <w:pPr>
              <w:pStyle w:val="Brdtekst"/>
              <w:spacing w:after="0"/>
            </w:pPr>
            <w:r>
              <w:lastRenderedPageBreak/>
              <w:t xml:space="preserve">Der er fare for nedstyrtning </w:t>
            </w:r>
            <w:r w:rsidR="00ED291E">
              <w:t xml:space="preserve">og tab af byggekomponenter </w:t>
            </w:r>
            <w:r>
              <w:t>v</w:t>
            </w:r>
            <w:r w:rsidR="0062372D">
              <w:t>ed nedrivning inde</w:t>
            </w:r>
            <w:r>
              <w:t xml:space="preserve"> og ude, etablering af åbninger i dæk, vægge og loft </w:t>
            </w:r>
            <w:r w:rsidR="0062372D">
              <w:t xml:space="preserve">som fx </w:t>
            </w:r>
            <w:r w:rsidR="00275FFF" w:rsidRPr="004E1F4B">
              <w:t>ved</w:t>
            </w:r>
          </w:p>
          <w:p w14:paraId="1FE83FE9" w14:textId="1B6DF6C2" w:rsidR="00275FFF" w:rsidRPr="004E1F4B" w:rsidRDefault="00275FFF">
            <w:pPr>
              <w:pStyle w:val="Brdtekst"/>
              <w:numPr>
                <w:ilvl w:val="0"/>
                <w:numId w:val="14"/>
              </w:numPr>
              <w:spacing w:after="0"/>
            </w:pPr>
            <w:r w:rsidRPr="004E1F4B">
              <w:t>Nedkastning af affald til affaldscontainere</w:t>
            </w:r>
            <w:r w:rsidR="00965ABE" w:rsidRPr="004E1F4B">
              <w:t>,</w:t>
            </w:r>
          </w:p>
          <w:p w14:paraId="2814F643" w14:textId="64A03FD3" w:rsidR="0062372D" w:rsidRPr="004E1F4B" w:rsidRDefault="00275FFF">
            <w:pPr>
              <w:pStyle w:val="Brdtekst"/>
              <w:numPr>
                <w:ilvl w:val="0"/>
                <w:numId w:val="14"/>
              </w:numPr>
              <w:spacing w:after="0"/>
            </w:pPr>
            <w:r w:rsidRPr="004E1F4B">
              <w:t>Fjernelse af indvendige og udvendige vægge og gammel installation som ventilationsrør mv.</w:t>
            </w:r>
            <w:r w:rsidR="00965ABE" w:rsidRPr="004E1F4B">
              <w:t>,</w:t>
            </w:r>
          </w:p>
          <w:p w14:paraId="00BFF732" w14:textId="72BD6933" w:rsidR="00275FFF" w:rsidRPr="004E1F4B" w:rsidRDefault="00275FFF">
            <w:pPr>
              <w:pStyle w:val="Brdtekst"/>
              <w:numPr>
                <w:ilvl w:val="0"/>
                <w:numId w:val="14"/>
              </w:numPr>
              <w:spacing w:after="0"/>
            </w:pPr>
            <w:r w:rsidRPr="004E1F4B">
              <w:t>Fjernelse og transport af gammelt linoleum fra gulvbelægning</w:t>
            </w:r>
            <w:r w:rsidR="00965ABE" w:rsidRPr="004E1F4B">
              <w:t>,</w:t>
            </w:r>
          </w:p>
          <w:p w14:paraId="39D1AAF9" w14:textId="2E19828F" w:rsidR="00965ABE" w:rsidRPr="004E1F4B" w:rsidRDefault="00965ABE">
            <w:pPr>
              <w:pStyle w:val="Brdtekst"/>
              <w:numPr>
                <w:ilvl w:val="0"/>
                <w:numId w:val="14"/>
              </w:numPr>
              <w:spacing w:after="0"/>
            </w:pPr>
            <w:r w:rsidRPr="004E1F4B">
              <w:t>Fjernelse af gl. loftbjælker,</w:t>
            </w:r>
          </w:p>
          <w:p w14:paraId="7FCB9849" w14:textId="4EAF5BD7" w:rsidR="00965ABE" w:rsidRPr="004E1F4B" w:rsidRDefault="00275FFF" w:rsidP="002807D0">
            <w:pPr>
              <w:pStyle w:val="Brdtekst"/>
              <w:numPr>
                <w:ilvl w:val="0"/>
                <w:numId w:val="14"/>
              </w:numPr>
              <w:spacing w:after="0"/>
            </w:pPr>
            <w:r w:rsidRPr="004E1F4B">
              <w:t>Fjernelse af og transport af afmonterede vægfliser, sanitet</w:t>
            </w:r>
            <w:r w:rsidR="00965ABE" w:rsidRPr="004E1F4B">
              <w:t xml:space="preserve"> mv.,</w:t>
            </w:r>
          </w:p>
          <w:p w14:paraId="585777C7" w14:textId="23DE2480" w:rsidR="00965ABE" w:rsidRPr="004E1F4B" w:rsidRDefault="00965ABE" w:rsidP="00965ABE">
            <w:pPr>
              <w:pStyle w:val="Brdtekst"/>
              <w:numPr>
                <w:ilvl w:val="0"/>
                <w:numId w:val="14"/>
              </w:numPr>
              <w:spacing w:after="0"/>
            </w:pPr>
            <w:r w:rsidRPr="004E1F4B">
              <w:t>Å</w:t>
            </w:r>
            <w:r w:rsidR="0062372D" w:rsidRPr="004E1F4B">
              <w:t xml:space="preserve">bninger i </w:t>
            </w:r>
            <w:r w:rsidR="00350C4C" w:rsidRPr="004E1F4B">
              <w:t>vægge og loft</w:t>
            </w:r>
            <w:r w:rsidRPr="004E1F4B">
              <w:t>,</w:t>
            </w:r>
          </w:p>
          <w:p w14:paraId="77F59FF8" w14:textId="77777777" w:rsidR="00CA398B" w:rsidRPr="004E1F4B" w:rsidRDefault="00965ABE" w:rsidP="00CA398B">
            <w:pPr>
              <w:pStyle w:val="Brdtekst"/>
              <w:numPr>
                <w:ilvl w:val="0"/>
                <w:numId w:val="14"/>
              </w:numPr>
              <w:spacing w:after="0"/>
            </w:pPr>
            <w:r w:rsidRPr="004E1F4B">
              <w:t>Nedrivnings</w:t>
            </w:r>
            <w:r w:rsidR="00350C4C" w:rsidRPr="004E1F4B">
              <w:t>arbejde på tag</w:t>
            </w:r>
            <w:r w:rsidR="00131291" w:rsidRPr="004E1F4B">
              <w:t>terrasseområdet</w:t>
            </w:r>
            <w:r w:rsidRPr="004E1F4B">
              <w:t>,</w:t>
            </w:r>
          </w:p>
          <w:p w14:paraId="35188D75" w14:textId="14721754" w:rsidR="00422877" w:rsidRPr="004E1F4B" w:rsidRDefault="00700AEF" w:rsidP="00CA398B">
            <w:pPr>
              <w:pStyle w:val="Brdtekst"/>
              <w:numPr>
                <w:ilvl w:val="0"/>
                <w:numId w:val="14"/>
              </w:numPr>
              <w:spacing w:after="0"/>
              <w:rPr>
                <w:rFonts w:asciiTheme="minorBidi" w:hAnsiTheme="minorBidi" w:cstheme="minorBidi"/>
              </w:rPr>
            </w:pPr>
            <w:r w:rsidRPr="004E1F4B">
              <w:rPr>
                <w:rFonts w:asciiTheme="minorBidi" w:hAnsiTheme="minorBidi" w:cstheme="minorBidi"/>
              </w:rPr>
              <w:t>Nedrivning a betontrappe</w:t>
            </w:r>
          </w:p>
          <w:p w14:paraId="7B00F149" w14:textId="77777777" w:rsidR="00422877" w:rsidRDefault="00422877" w:rsidP="00422877">
            <w:pPr>
              <w:rPr>
                <w:color w:val="FF0000"/>
              </w:rPr>
            </w:pPr>
          </w:p>
          <w:p w14:paraId="4DCFBAEA" w14:textId="69FF4D86" w:rsidR="00965ABE" w:rsidRPr="00965ABE" w:rsidRDefault="00965ABE" w:rsidP="00CA398B">
            <w:pPr>
              <w:rPr>
                <w:color w:val="FF0000"/>
              </w:rPr>
            </w:pPr>
          </w:p>
        </w:tc>
        <w:tc>
          <w:tcPr>
            <w:tcW w:w="2687" w:type="pct"/>
          </w:tcPr>
          <w:p w14:paraId="39EE5989" w14:textId="77777777" w:rsidR="001B5C91" w:rsidRDefault="001B5C91" w:rsidP="008E319A">
            <w:pPr>
              <w:pStyle w:val="Brdtekst"/>
              <w:spacing w:after="0"/>
            </w:pPr>
            <w:r>
              <w:lastRenderedPageBreak/>
              <w:t xml:space="preserve">Der skal opsættes </w:t>
            </w:r>
            <w:r w:rsidR="00350C4C">
              <w:t xml:space="preserve">afspærring eller </w:t>
            </w:r>
            <w:r>
              <w:t xml:space="preserve">rækværk langs kanten </w:t>
            </w:r>
            <w:r w:rsidR="00350C4C">
              <w:t xml:space="preserve">af åbninger, tag </w:t>
            </w:r>
            <w:r>
              <w:t xml:space="preserve">eller stillads til tagkant. </w:t>
            </w:r>
            <w:hyperlink r:id="rId11" w:history="1">
              <w:r w:rsidRPr="00084D55">
                <w:rPr>
                  <w:rStyle w:val="Hyperlink"/>
                </w:rPr>
                <w:t xml:space="preserve">AT-vejledning nr. 2.4.1 fra marts 2014 om Fald fra højden </w:t>
              </w:r>
              <w:r w:rsidRPr="00084D55">
                <w:rPr>
                  <w:rStyle w:val="Hyperlink"/>
                </w:rPr>
                <w:lastRenderedPageBreak/>
                <w:t>på byggepladser skal følges</w:t>
              </w:r>
            </w:hyperlink>
            <w:r>
              <w:t xml:space="preserve"> </w:t>
            </w:r>
            <w:r w:rsidR="00730935">
              <w:t>. Herudover henvises til nedenstående om foranstaltninger og retningslinjer under montageopgaver.</w:t>
            </w:r>
          </w:p>
          <w:p w14:paraId="284484E7" w14:textId="77777777" w:rsidR="00204638" w:rsidRDefault="00204638" w:rsidP="008E319A">
            <w:pPr>
              <w:pStyle w:val="Brdtekst"/>
              <w:spacing w:after="0"/>
            </w:pPr>
          </w:p>
          <w:p w14:paraId="5B0EC209" w14:textId="77777777" w:rsidR="00204638" w:rsidRDefault="00204638" w:rsidP="008E319A">
            <w:pPr>
              <w:pStyle w:val="Brdtekst"/>
              <w:spacing w:after="0"/>
              <w:rPr>
                <w:b/>
                <w:bCs/>
              </w:rPr>
            </w:pPr>
            <w:r>
              <w:t xml:space="preserve">Se herudover under nedrivning </w:t>
            </w:r>
            <w:r>
              <w:rPr>
                <w:b/>
                <w:bCs/>
              </w:rPr>
              <w:t>udvendigt og indvendigt jf. tidsplanen</w:t>
            </w:r>
          </w:p>
          <w:p w14:paraId="2FB81906" w14:textId="77777777" w:rsidR="00022E73" w:rsidRDefault="00022E73" w:rsidP="008E319A">
            <w:pPr>
              <w:pStyle w:val="Brdtekst"/>
              <w:spacing w:after="0"/>
              <w:rPr>
                <w:b/>
                <w:bCs/>
              </w:rPr>
            </w:pPr>
          </w:p>
          <w:p w14:paraId="44A4B792" w14:textId="77777777" w:rsidR="00022E73" w:rsidRPr="00A14E75" w:rsidRDefault="00022E73" w:rsidP="00022E73">
            <w:pPr>
              <w:rPr>
                <w:rFonts w:asciiTheme="minorHAnsi" w:hAnsiTheme="minorHAnsi" w:cstheme="minorHAnsi"/>
                <w:b/>
                <w:bCs/>
                <w:sz w:val="22"/>
                <w:szCs w:val="22"/>
              </w:rPr>
            </w:pPr>
            <w:r w:rsidRPr="00A14E75">
              <w:rPr>
                <w:rFonts w:asciiTheme="minorHAnsi" w:hAnsiTheme="minorHAnsi" w:cstheme="minorHAnsi"/>
                <w:b/>
                <w:bCs/>
                <w:sz w:val="22"/>
                <w:szCs w:val="22"/>
              </w:rPr>
              <w:t>Generelt</w:t>
            </w:r>
          </w:p>
          <w:p w14:paraId="7E23454F" w14:textId="25D9F48F" w:rsidR="00022E73" w:rsidRPr="00A14E75" w:rsidRDefault="00022E73" w:rsidP="00022E73">
            <w:pPr>
              <w:rPr>
                <w:rFonts w:asciiTheme="minorHAnsi" w:hAnsiTheme="minorHAnsi" w:cstheme="minorHAnsi"/>
                <w:sz w:val="22"/>
                <w:szCs w:val="22"/>
              </w:rPr>
            </w:pPr>
            <w:r>
              <w:rPr>
                <w:rFonts w:asciiTheme="minorHAnsi" w:hAnsiTheme="minorHAnsi" w:cstheme="minorHAnsi"/>
                <w:sz w:val="22"/>
                <w:szCs w:val="22"/>
              </w:rPr>
              <w:t>F</w:t>
            </w:r>
            <w:r w:rsidRPr="00A14E75">
              <w:rPr>
                <w:rFonts w:asciiTheme="minorHAnsi" w:hAnsiTheme="minorHAnsi" w:cstheme="minorHAnsi"/>
                <w:sz w:val="22"/>
                <w:szCs w:val="22"/>
              </w:rPr>
              <w:t xml:space="preserve">orebyggelse mod nedstyrtning </w:t>
            </w:r>
            <w:r>
              <w:rPr>
                <w:rFonts w:asciiTheme="minorHAnsi" w:hAnsiTheme="minorHAnsi" w:cstheme="minorHAnsi"/>
                <w:sz w:val="22"/>
                <w:szCs w:val="22"/>
              </w:rPr>
              <w:t xml:space="preserve">skal se </w:t>
            </w:r>
            <w:r w:rsidRPr="00A14E75">
              <w:rPr>
                <w:rFonts w:asciiTheme="minorHAnsi" w:hAnsiTheme="minorHAnsi" w:cstheme="minorHAnsi"/>
                <w:sz w:val="22"/>
                <w:szCs w:val="22"/>
              </w:rPr>
              <w:t>ved etablering af kollektivt rækværk (evt. monteret på murkrone) ved brug af lift, platform eller kollektivt stillads. Herudover anvendes tekniske hjælpemidler som hejseredskaber. Undgå så vidt muligt brug af løse stiger.</w:t>
            </w:r>
          </w:p>
          <w:p w14:paraId="2A26EFC5" w14:textId="77777777" w:rsidR="00022E73" w:rsidRPr="00A14E75" w:rsidRDefault="00022E73" w:rsidP="00022E73">
            <w:pPr>
              <w:rPr>
                <w:rFonts w:asciiTheme="minorHAnsi" w:hAnsiTheme="minorHAnsi" w:cstheme="minorHAnsi"/>
                <w:sz w:val="22"/>
                <w:szCs w:val="22"/>
              </w:rPr>
            </w:pPr>
            <w:r w:rsidRPr="00A14E75">
              <w:rPr>
                <w:rFonts w:asciiTheme="minorHAnsi" w:hAnsiTheme="minorHAnsi" w:cstheme="minorHAnsi"/>
                <w:sz w:val="22"/>
                <w:szCs w:val="22"/>
              </w:rPr>
              <w:t>Herudover generelt om brug af kran:</w:t>
            </w:r>
          </w:p>
          <w:p w14:paraId="32C92D03" w14:textId="77777777" w:rsidR="00022E73" w:rsidRPr="000D5582" w:rsidRDefault="00022E73" w:rsidP="00022E73">
            <w:pPr>
              <w:pStyle w:val="Brdtekst"/>
              <w:numPr>
                <w:ilvl w:val="0"/>
                <w:numId w:val="15"/>
              </w:numPr>
              <w:spacing w:after="0"/>
              <w:rPr>
                <w:rFonts w:asciiTheme="minorHAnsi" w:hAnsiTheme="minorHAnsi" w:cstheme="minorHAnsi"/>
                <w:sz w:val="22"/>
                <w:szCs w:val="22"/>
              </w:rPr>
            </w:pPr>
            <w:r w:rsidRPr="000D5582">
              <w:rPr>
                <w:rFonts w:asciiTheme="minorHAnsi" w:hAnsiTheme="minorHAnsi" w:cstheme="minorHAnsi"/>
                <w:sz w:val="22"/>
                <w:szCs w:val="22"/>
              </w:rPr>
              <w:t xml:space="preserve">Der må ikke </w:t>
            </w:r>
            <w:proofErr w:type="spellStart"/>
            <w:r w:rsidRPr="000D5582">
              <w:rPr>
                <w:rFonts w:asciiTheme="minorHAnsi" w:hAnsiTheme="minorHAnsi" w:cstheme="minorHAnsi"/>
                <w:sz w:val="22"/>
                <w:szCs w:val="22"/>
              </w:rPr>
              <w:t>kranes</w:t>
            </w:r>
            <w:proofErr w:type="spellEnd"/>
            <w:r w:rsidRPr="000D5582">
              <w:rPr>
                <w:rFonts w:asciiTheme="minorHAnsi" w:hAnsiTheme="minorHAnsi" w:cstheme="minorHAnsi"/>
                <w:sz w:val="22"/>
                <w:szCs w:val="22"/>
              </w:rPr>
              <w:t xml:space="preserve"> ind over bygning i drift.</w:t>
            </w:r>
          </w:p>
          <w:p w14:paraId="6AD09AC3" w14:textId="77777777" w:rsidR="00022E73" w:rsidRPr="000D5582" w:rsidRDefault="00022E73" w:rsidP="00022E73">
            <w:pPr>
              <w:pStyle w:val="Brdtekst"/>
              <w:numPr>
                <w:ilvl w:val="0"/>
                <w:numId w:val="15"/>
              </w:numPr>
              <w:spacing w:after="0"/>
              <w:rPr>
                <w:rFonts w:asciiTheme="minorHAnsi" w:hAnsiTheme="minorHAnsi" w:cstheme="minorHAnsi"/>
                <w:sz w:val="22"/>
                <w:szCs w:val="22"/>
              </w:rPr>
            </w:pPr>
            <w:r w:rsidRPr="000D5582">
              <w:rPr>
                <w:rFonts w:asciiTheme="minorHAnsi" w:hAnsiTheme="minorHAnsi" w:cstheme="minorHAnsi"/>
                <w:sz w:val="22"/>
                <w:szCs w:val="22"/>
              </w:rPr>
              <w:t xml:space="preserve">Når der </w:t>
            </w:r>
            <w:proofErr w:type="spellStart"/>
            <w:r w:rsidRPr="000D5582">
              <w:rPr>
                <w:rFonts w:asciiTheme="minorHAnsi" w:hAnsiTheme="minorHAnsi" w:cstheme="minorHAnsi"/>
                <w:sz w:val="22"/>
                <w:szCs w:val="22"/>
              </w:rPr>
              <w:t>kranes</w:t>
            </w:r>
            <w:proofErr w:type="spellEnd"/>
            <w:r w:rsidRPr="000D5582">
              <w:rPr>
                <w:rFonts w:asciiTheme="minorHAnsi" w:hAnsiTheme="minorHAnsi" w:cstheme="minorHAnsi"/>
                <w:sz w:val="22"/>
                <w:szCs w:val="22"/>
              </w:rPr>
              <w:t xml:space="preserve"> elementer over bygning, skal to etager under </w:t>
            </w:r>
            <w:proofErr w:type="spellStart"/>
            <w:r w:rsidRPr="000D5582">
              <w:rPr>
                <w:rFonts w:asciiTheme="minorHAnsi" w:hAnsiTheme="minorHAnsi" w:cstheme="minorHAnsi"/>
                <w:sz w:val="22"/>
                <w:szCs w:val="22"/>
              </w:rPr>
              <w:t>kraningen</w:t>
            </w:r>
            <w:proofErr w:type="spellEnd"/>
            <w:r w:rsidRPr="000D5582">
              <w:rPr>
                <w:rFonts w:asciiTheme="minorHAnsi" w:hAnsiTheme="minorHAnsi" w:cstheme="minorHAnsi"/>
                <w:sz w:val="22"/>
                <w:szCs w:val="22"/>
              </w:rPr>
              <w:t xml:space="preserve"> være rømmet for folk.</w:t>
            </w:r>
          </w:p>
          <w:p w14:paraId="5FCE2067" w14:textId="77777777" w:rsidR="00022E73" w:rsidRPr="000D5582" w:rsidRDefault="00022E73" w:rsidP="00022E73">
            <w:pPr>
              <w:pStyle w:val="Brdtekst"/>
              <w:numPr>
                <w:ilvl w:val="0"/>
                <w:numId w:val="15"/>
              </w:numPr>
              <w:spacing w:after="0"/>
              <w:rPr>
                <w:rFonts w:asciiTheme="minorHAnsi" w:hAnsiTheme="minorHAnsi" w:cstheme="minorHAnsi"/>
                <w:sz w:val="22"/>
                <w:szCs w:val="22"/>
              </w:rPr>
            </w:pPr>
            <w:r w:rsidRPr="000D5582">
              <w:rPr>
                <w:rFonts w:asciiTheme="minorHAnsi" w:hAnsiTheme="minorHAnsi" w:cstheme="minorHAnsi"/>
                <w:sz w:val="22"/>
                <w:szCs w:val="22"/>
              </w:rPr>
              <w:t>Afspærring for offentligheden.</w:t>
            </w:r>
          </w:p>
          <w:p w14:paraId="01BDE91C" w14:textId="77777777" w:rsidR="00022E73" w:rsidRDefault="00022E73" w:rsidP="00022E73">
            <w:pPr>
              <w:pStyle w:val="Brdtekst"/>
              <w:numPr>
                <w:ilvl w:val="0"/>
                <w:numId w:val="15"/>
              </w:numPr>
              <w:spacing w:after="0"/>
              <w:rPr>
                <w:rFonts w:asciiTheme="minorHAnsi" w:hAnsiTheme="minorHAnsi" w:cstheme="minorHAnsi"/>
                <w:sz w:val="22"/>
                <w:szCs w:val="22"/>
              </w:rPr>
            </w:pPr>
            <w:r w:rsidRPr="000D5582">
              <w:rPr>
                <w:rFonts w:asciiTheme="minorHAnsi" w:hAnsiTheme="minorHAnsi" w:cstheme="minorHAnsi"/>
                <w:sz w:val="22"/>
                <w:szCs w:val="22"/>
              </w:rPr>
              <w:t>Kontrol</w:t>
            </w:r>
          </w:p>
          <w:p w14:paraId="1CEC6D68" w14:textId="77777777" w:rsidR="00700AEF" w:rsidRDefault="00700AEF" w:rsidP="00700AEF">
            <w:pPr>
              <w:pStyle w:val="Brdtekst"/>
              <w:spacing w:after="0"/>
              <w:rPr>
                <w:rFonts w:asciiTheme="minorHAnsi" w:hAnsiTheme="minorHAnsi" w:cstheme="minorHAnsi"/>
                <w:sz w:val="22"/>
                <w:szCs w:val="22"/>
              </w:rPr>
            </w:pPr>
          </w:p>
          <w:p w14:paraId="59BC46CD" w14:textId="5C073E43" w:rsidR="00700AEF" w:rsidRPr="00700AEF" w:rsidRDefault="00700AEF" w:rsidP="00700AEF">
            <w:pPr>
              <w:pStyle w:val="Brdtekst"/>
              <w:spacing w:after="0"/>
              <w:rPr>
                <w:rFonts w:asciiTheme="minorHAnsi" w:hAnsiTheme="minorHAnsi" w:cstheme="minorHAnsi"/>
                <w:b/>
                <w:bCs/>
                <w:sz w:val="22"/>
                <w:szCs w:val="22"/>
              </w:rPr>
            </w:pPr>
            <w:r w:rsidRPr="00700AEF">
              <w:rPr>
                <w:rFonts w:asciiTheme="minorHAnsi" w:hAnsiTheme="minorHAnsi" w:cstheme="minorHAnsi"/>
                <w:b/>
                <w:bCs/>
                <w:sz w:val="22"/>
                <w:szCs w:val="22"/>
              </w:rPr>
              <w:t>Brug af robot</w:t>
            </w:r>
          </w:p>
          <w:p w14:paraId="53341CD8" w14:textId="084A223B" w:rsidR="00700AEF" w:rsidRPr="000D5582" w:rsidRDefault="00700AEF" w:rsidP="00700AEF">
            <w:pPr>
              <w:pStyle w:val="Brdtekst"/>
              <w:spacing w:after="0"/>
              <w:rPr>
                <w:rFonts w:asciiTheme="minorHAnsi" w:hAnsiTheme="minorHAnsi" w:cstheme="minorHAnsi"/>
                <w:sz w:val="22"/>
                <w:szCs w:val="22"/>
              </w:rPr>
            </w:pPr>
            <w:r>
              <w:rPr>
                <w:rFonts w:asciiTheme="minorHAnsi" w:hAnsiTheme="minorHAnsi" w:cstheme="minorHAnsi"/>
                <w:sz w:val="22"/>
                <w:szCs w:val="22"/>
              </w:rPr>
              <w:t>Trappe, etagedæk mv. tages med robot.</w:t>
            </w:r>
          </w:p>
          <w:p w14:paraId="6DA49AE8" w14:textId="77777777" w:rsidR="00022E73" w:rsidRPr="00811222" w:rsidRDefault="00022E73" w:rsidP="00022E73">
            <w:pPr>
              <w:rPr>
                <w:rFonts w:asciiTheme="minorHAnsi" w:hAnsiTheme="minorHAnsi" w:cstheme="minorHAnsi"/>
                <w:color w:val="002060"/>
                <w:sz w:val="22"/>
                <w:szCs w:val="22"/>
              </w:rPr>
            </w:pPr>
          </w:p>
          <w:p w14:paraId="5ED797EA" w14:textId="77777777" w:rsidR="00022E73" w:rsidRPr="000D5582" w:rsidRDefault="00022E73" w:rsidP="00022E73">
            <w:pPr>
              <w:rPr>
                <w:rFonts w:asciiTheme="minorHAnsi" w:hAnsiTheme="minorHAnsi" w:cstheme="minorHAnsi"/>
                <w:b/>
                <w:bCs/>
                <w:color w:val="002060"/>
                <w:sz w:val="22"/>
                <w:szCs w:val="22"/>
              </w:rPr>
            </w:pPr>
            <w:r w:rsidRPr="000D5582">
              <w:rPr>
                <w:rFonts w:asciiTheme="minorHAnsi" w:hAnsiTheme="minorHAnsi" w:cstheme="minorHAnsi"/>
                <w:b/>
                <w:bCs/>
                <w:color w:val="002060"/>
                <w:sz w:val="22"/>
                <w:szCs w:val="22"/>
              </w:rPr>
              <w:t>Foranstaltninger etableres</w:t>
            </w:r>
            <w:r>
              <w:rPr>
                <w:rFonts w:asciiTheme="minorHAnsi" w:hAnsiTheme="minorHAnsi" w:cstheme="minorHAnsi"/>
                <w:b/>
                <w:bCs/>
                <w:color w:val="002060"/>
                <w:sz w:val="22"/>
                <w:szCs w:val="22"/>
              </w:rPr>
              <w:t xml:space="preserve"> </w:t>
            </w:r>
            <w:r w:rsidRPr="000D5582">
              <w:rPr>
                <w:rFonts w:asciiTheme="minorHAnsi" w:hAnsiTheme="minorHAnsi" w:cstheme="minorHAnsi"/>
                <w:b/>
                <w:bCs/>
                <w:color w:val="002060"/>
                <w:sz w:val="22"/>
                <w:szCs w:val="22"/>
              </w:rPr>
              <w:t xml:space="preserve">efter Arbejdstilsynets og </w:t>
            </w:r>
            <w:proofErr w:type="spellStart"/>
            <w:r w:rsidRPr="000D5582">
              <w:rPr>
                <w:rFonts w:asciiTheme="minorHAnsi" w:hAnsiTheme="minorHAnsi" w:cstheme="minorHAnsi"/>
                <w:b/>
                <w:bCs/>
                <w:color w:val="002060"/>
                <w:sz w:val="22"/>
                <w:szCs w:val="22"/>
              </w:rPr>
              <w:t>BFA´s</w:t>
            </w:r>
            <w:proofErr w:type="spellEnd"/>
            <w:r w:rsidRPr="000D5582">
              <w:rPr>
                <w:rFonts w:asciiTheme="minorHAnsi" w:hAnsiTheme="minorHAnsi" w:cstheme="minorHAnsi"/>
                <w:b/>
                <w:bCs/>
                <w:color w:val="002060"/>
                <w:sz w:val="22"/>
                <w:szCs w:val="22"/>
              </w:rPr>
              <w:t xml:space="preserve"> retningslinjer i:</w:t>
            </w:r>
          </w:p>
          <w:p w14:paraId="0FEBD07D" w14:textId="77777777" w:rsidR="00022E73" w:rsidRPr="00022E73" w:rsidRDefault="00000000" w:rsidP="00022E73">
            <w:pPr>
              <w:rPr>
                <w:rFonts w:asciiTheme="minorBidi" w:hAnsiTheme="minorBidi" w:cstheme="minorBidi"/>
              </w:rPr>
            </w:pPr>
            <w:hyperlink r:id="rId12" w:history="1">
              <w:r w:rsidR="00022E73" w:rsidRPr="00022E73">
                <w:rPr>
                  <w:rStyle w:val="Hyperlink"/>
                  <w:rFonts w:asciiTheme="minorBidi" w:hAnsiTheme="minorBidi" w:cstheme="minorBidi"/>
                </w:rPr>
                <w:t>Arbejdstilsynets bekendtgørelse nr. 2107 af 24. november 2021 om bygge- og anlægsarbejde</w:t>
              </w:r>
            </w:hyperlink>
          </w:p>
          <w:p w14:paraId="64AA1523" w14:textId="77777777" w:rsidR="00022E73" w:rsidRPr="00811222" w:rsidRDefault="00000000" w:rsidP="00022E73">
            <w:pPr>
              <w:rPr>
                <w:rStyle w:val="Hyperlink"/>
                <w:rFonts w:asciiTheme="minorHAnsi" w:hAnsiTheme="minorHAnsi" w:cstheme="minorHAnsi"/>
                <w:sz w:val="22"/>
                <w:szCs w:val="22"/>
              </w:rPr>
            </w:pPr>
            <w:hyperlink r:id="rId13" w:history="1">
              <w:r w:rsidR="00022E73" w:rsidRPr="00811222">
                <w:rPr>
                  <w:rStyle w:val="Hyperlink"/>
                  <w:rFonts w:asciiTheme="minorHAnsi" w:hAnsiTheme="minorHAnsi" w:cstheme="minorHAnsi"/>
                  <w:sz w:val="22"/>
                  <w:szCs w:val="22"/>
                </w:rPr>
                <w:t>At-vejledning 2.4.1 - 1. marts 2014 om fald fra højden på byggepladser</w:t>
              </w:r>
            </w:hyperlink>
          </w:p>
          <w:p w14:paraId="14407A19" w14:textId="77777777" w:rsidR="00CA398B" w:rsidRDefault="00000000" w:rsidP="00022E73">
            <w:pPr>
              <w:pStyle w:val="Brdtekst"/>
              <w:spacing w:after="0"/>
              <w:rPr>
                <w:rStyle w:val="Hyperlink"/>
                <w:rFonts w:asciiTheme="minorHAnsi" w:hAnsiTheme="minorHAnsi" w:cstheme="minorHAnsi"/>
                <w:sz w:val="22"/>
                <w:szCs w:val="22"/>
              </w:rPr>
            </w:pPr>
            <w:hyperlink r:id="rId14" w:history="1">
              <w:r w:rsidR="00022E73" w:rsidRPr="00811222">
                <w:rPr>
                  <w:rStyle w:val="Hyperlink"/>
                  <w:rFonts w:asciiTheme="minorHAnsi" w:hAnsiTheme="minorHAnsi" w:cstheme="minorHAnsi"/>
                  <w:sz w:val="22"/>
                  <w:szCs w:val="22"/>
                </w:rPr>
                <w:t>Se også BFA-vejledning om kraner, stiger og stilladser</w:t>
              </w:r>
            </w:hyperlink>
            <w:r w:rsidR="00CA398B">
              <w:rPr>
                <w:rStyle w:val="Hyperlink"/>
                <w:rFonts w:asciiTheme="minorHAnsi" w:hAnsiTheme="minorHAnsi" w:cstheme="minorHAnsi"/>
                <w:sz w:val="22"/>
                <w:szCs w:val="22"/>
              </w:rPr>
              <w:t xml:space="preserve"> </w:t>
            </w:r>
          </w:p>
          <w:p w14:paraId="6A891DA1" w14:textId="0898DFFC" w:rsidR="00022E73" w:rsidRPr="00811222" w:rsidRDefault="00000000" w:rsidP="00022E73">
            <w:pPr>
              <w:pStyle w:val="Brdtekst"/>
              <w:spacing w:after="0"/>
              <w:rPr>
                <w:rFonts w:asciiTheme="minorHAnsi" w:hAnsiTheme="minorHAnsi" w:cstheme="minorHAnsi"/>
                <w:sz w:val="22"/>
                <w:szCs w:val="22"/>
              </w:rPr>
            </w:pPr>
            <w:hyperlink r:id="rId15" w:history="1">
              <w:r w:rsidR="00622A7A" w:rsidRPr="00622A7A">
                <w:rPr>
                  <w:rStyle w:val="Hyperlink"/>
                </w:rPr>
                <w:t>Bekendtgørelse nr. 428 af 5. april 2022 om anvendelse af tekniske hjælpemidler</w:t>
              </w:r>
            </w:hyperlink>
          </w:p>
          <w:p w14:paraId="29429A68" w14:textId="77777777" w:rsidR="00022E73" w:rsidRPr="00811222" w:rsidRDefault="00000000" w:rsidP="00022E73">
            <w:pPr>
              <w:pStyle w:val="Brdtekst"/>
              <w:spacing w:after="0"/>
              <w:rPr>
                <w:rFonts w:asciiTheme="minorHAnsi" w:hAnsiTheme="minorHAnsi" w:cstheme="minorHAnsi"/>
                <w:sz w:val="22"/>
                <w:szCs w:val="22"/>
              </w:rPr>
            </w:pPr>
            <w:hyperlink r:id="rId16" w:history="1">
              <w:r w:rsidR="00022E73" w:rsidRPr="00811222">
                <w:rPr>
                  <w:rStyle w:val="Hyperlink"/>
                  <w:rFonts w:asciiTheme="minorHAnsi" w:hAnsiTheme="minorHAnsi" w:cstheme="minorHAnsi"/>
                  <w:sz w:val="22"/>
                  <w:szCs w:val="22"/>
                </w:rPr>
                <w:t>AT-meddelelse nr. 2.02.11 af januar 1999 om "Anvendelse af hejse, løfte- og transportredskaber"</w:t>
              </w:r>
            </w:hyperlink>
            <w:r w:rsidR="00022E73" w:rsidRPr="00811222">
              <w:rPr>
                <w:rFonts w:asciiTheme="minorHAnsi" w:hAnsiTheme="minorHAnsi" w:cstheme="minorHAnsi"/>
                <w:sz w:val="22"/>
                <w:szCs w:val="22"/>
              </w:rPr>
              <w:t xml:space="preserve"> </w:t>
            </w:r>
          </w:p>
          <w:p w14:paraId="02FF7D50" w14:textId="77777777" w:rsidR="00622A7A" w:rsidRDefault="00000000" w:rsidP="00622A7A">
            <w:pPr>
              <w:pStyle w:val="NormalWeb"/>
            </w:pPr>
            <w:hyperlink r:id="rId17" w:tgtFrame="_blank" w:tooltip="anvendelse-tekniske-hjaelpemidler-428" w:history="1">
              <w:r w:rsidR="00622A7A">
                <w:rPr>
                  <w:rStyle w:val="Hyperlink"/>
                </w:rPr>
                <w:t>Anvendelse af tekniske hjælpemidler - Bekendtgørelse 428 - 2022</w:t>
              </w:r>
            </w:hyperlink>
          </w:p>
          <w:p w14:paraId="1E770563" w14:textId="77777777" w:rsidR="00622A7A" w:rsidRPr="00553187" w:rsidRDefault="00000000" w:rsidP="00622A7A">
            <w:pPr>
              <w:pStyle w:val="NormalWeb"/>
              <w:rPr>
                <w:rFonts w:asciiTheme="minorBidi" w:hAnsiTheme="minorBidi" w:cstheme="minorBidi"/>
                <w:sz w:val="20"/>
                <w:szCs w:val="20"/>
              </w:rPr>
            </w:pPr>
            <w:hyperlink r:id="rId18" w:tgtFrame="_blank" w:tooltip="indretning-tekniske-hjaelpemidler-429" w:history="1">
              <w:r w:rsidR="00622A7A" w:rsidRPr="00553187">
                <w:rPr>
                  <w:rStyle w:val="Hyperlink"/>
                  <w:rFonts w:asciiTheme="minorBidi" w:hAnsiTheme="minorBidi" w:cstheme="minorBidi"/>
                  <w:sz w:val="20"/>
                  <w:szCs w:val="20"/>
                </w:rPr>
                <w:t>Indretning af tekniske hjælpemidler - Bekendtgørelse 429 - 2022</w:t>
              </w:r>
            </w:hyperlink>
          </w:p>
          <w:p w14:paraId="26B54A46" w14:textId="77777777" w:rsidR="00CA398B" w:rsidRPr="00422877" w:rsidRDefault="00000000" w:rsidP="00CA398B">
            <w:pPr>
              <w:rPr>
                <w:rStyle w:val="Hyperlink"/>
                <w:color w:val="7030A0"/>
              </w:rPr>
            </w:pPr>
            <w:hyperlink r:id="rId19" w:history="1">
              <w:r w:rsidR="00CA398B" w:rsidRPr="00422877">
                <w:rPr>
                  <w:rStyle w:val="Hyperlink"/>
                  <w:rFonts w:asciiTheme="minorHAnsi" w:hAnsiTheme="minorHAnsi"/>
                  <w:color w:val="7030A0"/>
                  <w:sz w:val="22"/>
                  <w:szCs w:val="22"/>
                </w:rPr>
                <w:t>Se At-vejledning A.2.3 om leverandørbrugsanvisning for præfabrikerede byggeelementer og bygningsdele</w:t>
              </w:r>
            </w:hyperlink>
          </w:p>
          <w:p w14:paraId="7B2A575A" w14:textId="0C96747C" w:rsidR="00022E73" w:rsidRPr="00811222" w:rsidRDefault="00022E73" w:rsidP="00022E73">
            <w:pPr>
              <w:pStyle w:val="Brdtekst"/>
              <w:spacing w:after="0"/>
              <w:rPr>
                <w:rFonts w:asciiTheme="minorHAnsi" w:hAnsiTheme="minorHAnsi" w:cstheme="minorHAnsi"/>
                <w:sz w:val="22"/>
                <w:szCs w:val="22"/>
              </w:rPr>
            </w:pPr>
          </w:p>
          <w:p w14:paraId="22661427" w14:textId="77777777" w:rsidR="00022E73" w:rsidRPr="00811222" w:rsidRDefault="00000000" w:rsidP="00022E73">
            <w:pPr>
              <w:pStyle w:val="Brdtekst"/>
              <w:spacing w:after="0"/>
              <w:rPr>
                <w:rFonts w:asciiTheme="minorHAnsi" w:hAnsiTheme="minorHAnsi" w:cstheme="minorHAnsi"/>
                <w:sz w:val="22"/>
                <w:szCs w:val="22"/>
              </w:rPr>
            </w:pPr>
            <w:hyperlink r:id="rId20" w:history="1">
              <w:r w:rsidR="00022E73" w:rsidRPr="00811222">
                <w:rPr>
                  <w:rStyle w:val="Hyperlink"/>
                  <w:rFonts w:asciiTheme="minorHAnsi" w:hAnsiTheme="minorHAnsi" w:cstheme="minorHAnsi"/>
                  <w:sz w:val="22"/>
                  <w:szCs w:val="22"/>
                </w:rPr>
                <w:t>AT-meddelelse nr. 2.3.0.2 af maj 1996 om "Opstilling, eftersyn og vedligehold af hejse-, løfte- og transportredskaber"</w:t>
              </w:r>
            </w:hyperlink>
          </w:p>
          <w:p w14:paraId="411FEAC5" w14:textId="77777777" w:rsidR="00022E73" w:rsidRPr="00811222" w:rsidRDefault="00000000" w:rsidP="00022E73">
            <w:pPr>
              <w:pStyle w:val="Brdtekst"/>
              <w:spacing w:after="0"/>
              <w:rPr>
                <w:rFonts w:asciiTheme="minorHAnsi" w:hAnsiTheme="minorHAnsi" w:cstheme="minorHAnsi"/>
                <w:sz w:val="22"/>
                <w:szCs w:val="22"/>
              </w:rPr>
            </w:pPr>
            <w:hyperlink r:id="rId21" w:history="1">
              <w:r w:rsidR="00022E73" w:rsidRPr="00811222">
                <w:rPr>
                  <w:rStyle w:val="Hyperlink"/>
                  <w:rFonts w:asciiTheme="minorHAnsi" w:hAnsiTheme="minorHAnsi" w:cstheme="minorHAnsi"/>
                  <w:sz w:val="22"/>
                  <w:szCs w:val="22"/>
                </w:rPr>
                <w:t>AT-anvisning nr. 2.3.0.4 af maj 1997 om "</w:t>
              </w:r>
              <w:proofErr w:type="spellStart"/>
              <w:r w:rsidR="00022E73" w:rsidRPr="00811222">
                <w:rPr>
                  <w:rStyle w:val="Hyperlink"/>
                  <w:rFonts w:asciiTheme="minorHAnsi" w:hAnsiTheme="minorHAnsi" w:cstheme="minorHAnsi"/>
                  <w:sz w:val="22"/>
                  <w:szCs w:val="22"/>
                </w:rPr>
                <w:t>Anhugning</w:t>
              </w:r>
              <w:proofErr w:type="spellEnd"/>
              <w:r w:rsidR="00022E73" w:rsidRPr="00811222">
                <w:rPr>
                  <w:rStyle w:val="Hyperlink"/>
                  <w:rFonts w:asciiTheme="minorHAnsi" w:hAnsiTheme="minorHAnsi" w:cstheme="minorHAnsi"/>
                  <w:sz w:val="22"/>
                  <w:szCs w:val="22"/>
                </w:rPr>
                <w:t>"</w:t>
              </w:r>
            </w:hyperlink>
          </w:p>
          <w:p w14:paraId="007E4FCD" w14:textId="77777777" w:rsidR="00022E73" w:rsidRDefault="00000000" w:rsidP="00022E73">
            <w:pPr>
              <w:rPr>
                <w:rFonts w:cstheme="minorHAnsi"/>
                <w:b/>
                <w:bCs/>
                <w:color w:val="002060"/>
                <w:sz w:val="22"/>
                <w:szCs w:val="22"/>
              </w:rPr>
            </w:pPr>
            <w:hyperlink r:id="rId22" w:history="1">
              <w:r w:rsidR="00022E73" w:rsidRPr="00811222">
                <w:rPr>
                  <w:rStyle w:val="Hyperlink"/>
                  <w:rFonts w:asciiTheme="minorHAnsi" w:hAnsiTheme="minorHAnsi" w:cstheme="minorHAnsi"/>
                  <w:sz w:val="22"/>
                  <w:szCs w:val="22"/>
                </w:rPr>
                <w:t>AT-meddelelse nr. 2.02.10 af april 2015 om "</w:t>
              </w:r>
              <w:proofErr w:type="spellStart"/>
              <w:r w:rsidR="00022E73" w:rsidRPr="00811222">
                <w:rPr>
                  <w:rStyle w:val="Hyperlink"/>
                  <w:rFonts w:asciiTheme="minorHAnsi" w:hAnsiTheme="minorHAnsi" w:cstheme="minorHAnsi"/>
                  <w:sz w:val="22"/>
                  <w:szCs w:val="22"/>
                </w:rPr>
                <w:t>Anhugningsgrej</w:t>
              </w:r>
              <w:proofErr w:type="spellEnd"/>
              <w:r w:rsidR="00022E73" w:rsidRPr="00811222">
                <w:rPr>
                  <w:rStyle w:val="Hyperlink"/>
                  <w:rFonts w:asciiTheme="minorHAnsi" w:hAnsiTheme="minorHAnsi" w:cstheme="minorHAnsi"/>
                  <w:sz w:val="22"/>
                  <w:szCs w:val="22"/>
                </w:rPr>
                <w:t>"</w:t>
              </w:r>
            </w:hyperlink>
            <w:r w:rsidR="00022E73" w:rsidRPr="00811222">
              <w:rPr>
                <w:rFonts w:cstheme="minorHAnsi"/>
                <w:b/>
                <w:bCs/>
                <w:color w:val="002060"/>
                <w:sz w:val="22"/>
                <w:szCs w:val="22"/>
              </w:rPr>
              <w:t xml:space="preserve"> </w:t>
            </w:r>
          </w:p>
          <w:p w14:paraId="2B87B8AE" w14:textId="77777777" w:rsidR="00422877" w:rsidRDefault="00422877" w:rsidP="00022E73">
            <w:pPr>
              <w:rPr>
                <w:rFonts w:cstheme="minorHAnsi"/>
                <w:b/>
                <w:bCs/>
                <w:color w:val="002060"/>
                <w:sz w:val="22"/>
                <w:szCs w:val="22"/>
              </w:rPr>
            </w:pPr>
          </w:p>
          <w:p w14:paraId="66DC9FFF" w14:textId="77777777" w:rsidR="00422877" w:rsidRPr="00422877" w:rsidRDefault="00422877" w:rsidP="00022E73">
            <w:pPr>
              <w:rPr>
                <w:rFonts w:asciiTheme="minorHAnsi" w:hAnsiTheme="minorHAnsi" w:cstheme="minorHAnsi"/>
                <w:b/>
                <w:bCs/>
                <w:color w:val="FF0000"/>
                <w:sz w:val="22"/>
                <w:szCs w:val="22"/>
              </w:rPr>
            </w:pPr>
          </w:p>
          <w:p w14:paraId="00ED9B3B" w14:textId="77777777" w:rsidR="00022E73" w:rsidRDefault="00000000" w:rsidP="00022E73">
            <w:pPr>
              <w:rPr>
                <w:rFonts w:asciiTheme="minorHAnsi" w:hAnsiTheme="minorHAnsi" w:cstheme="minorHAnsi"/>
                <w:color w:val="002060"/>
                <w:sz w:val="22"/>
                <w:szCs w:val="22"/>
              </w:rPr>
            </w:pPr>
            <w:hyperlink r:id="rId23" w:history="1">
              <w:r w:rsidR="00022E73" w:rsidRPr="00682EDB">
                <w:rPr>
                  <w:rStyle w:val="Hyperlink"/>
                  <w:rFonts w:asciiTheme="minorHAnsi" w:hAnsiTheme="minorHAnsi" w:cstheme="minorHAnsi"/>
                  <w:sz w:val="22"/>
                  <w:szCs w:val="22"/>
                </w:rPr>
                <w:t>BFA</w:t>
              </w:r>
              <w:r w:rsidR="00022E73">
                <w:rPr>
                  <w:rStyle w:val="Hyperlink"/>
                  <w:rFonts w:asciiTheme="minorHAnsi" w:hAnsiTheme="minorHAnsi" w:cstheme="minorHAnsi"/>
                  <w:sz w:val="22"/>
                  <w:szCs w:val="22"/>
                </w:rPr>
                <w:t>-</w:t>
              </w:r>
              <w:r w:rsidR="00022E73" w:rsidRPr="00682EDB">
                <w:rPr>
                  <w:rStyle w:val="Hyperlink"/>
                  <w:rFonts w:asciiTheme="minorHAnsi" w:hAnsiTheme="minorHAnsi" w:cstheme="minorHAnsi"/>
                  <w:sz w:val="22"/>
                  <w:szCs w:val="22"/>
                </w:rPr>
                <w:t>vejledning om opsætning og nedtagning af stilladser</w:t>
              </w:r>
            </w:hyperlink>
            <w:r w:rsidR="00022E73">
              <w:rPr>
                <w:rFonts w:asciiTheme="minorHAnsi" w:hAnsiTheme="minorHAnsi" w:cstheme="minorHAnsi"/>
                <w:color w:val="002060"/>
                <w:sz w:val="22"/>
                <w:szCs w:val="22"/>
              </w:rPr>
              <w:t xml:space="preserve">    </w:t>
            </w:r>
          </w:p>
          <w:p w14:paraId="3668CE7C" w14:textId="77777777" w:rsidR="00022E73" w:rsidRDefault="00022E73" w:rsidP="00022E73">
            <w:pPr>
              <w:rPr>
                <w:rStyle w:val="Hyperlink"/>
                <w:rFonts w:cstheme="minorHAnsi"/>
              </w:rPr>
            </w:pPr>
            <w:r>
              <w:rPr>
                <w:rFonts w:asciiTheme="minorHAnsi" w:hAnsiTheme="minorHAnsi" w:cstheme="minorHAnsi"/>
                <w:color w:val="002060"/>
                <w:sz w:val="22"/>
                <w:szCs w:val="22"/>
              </w:rPr>
              <w:t xml:space="preserve"> </w:t>
            </w:r>
            <w:hyperlink r:id="rId24" w:history="1">
              <w:r w:rsidRPr="00682EDB">
                <w:rPr>
                  <w:rStyle w:val="Hyperlink"/>
                  <w:rFonts w:asciiTheme="minorHAnsi" w:hAnsiTheme="minorHAnsi" w:cstheme="minorHAnsi"/>
                  <w:sz w:val="22"/>
                  <w:szCs w:val="22"/>
                </w:rPr>
                <w:t>BFA-vejledning om faldsikringsudstyr</w:t>
              </w:r>
            </w:hyperlink>
          </w:p>
          <w:p w14:paraId="6DC6350A" w14:textId="77777777" w:rsidR="00022E73" w:rsidRDefault="00022E73" w:rsidP="00022E73">
            <w:pPr>
              <w:rPr>
                <w:rFonts w:asciiTheme="minorHAnsi" w:hAnsiTheme="minorHAnsi" w:cstheme="minorHAnsi"/>
                <w:color w:val="002060"/>
                <w:sz w:val="22"/>
                <w:szCs w:val="22"/>
              </w:rPr>
            </w:pPr>
            <w:r>
              <w:rPr>
                <w:rFonts w:asciiTheme="minorHAnsi" w:hAnsiTheme="minorHAnsi" w:cstheme="minorHAnsi"/>
                <w:color w:val="002060"/>
                <w:sz w:val="22"/>
                <w:szCs w:val="22"/>
              </w:rPr>
              <w:t xml:space="preserve"> </w:t>
            </w:r>
            <w:hyperlink r:id="rId25" w:history="1">
              <w:r w:rsidRPr="00207714">
                <w:rPr>
                  <w:rStyle w:val="Hyperlink"/>
                  <w:rFonts w:asciiTheme="minorHAnsi" w:hAnsiTheme="minorHAnsi" w:cstheme="minorHAnsi"/>
                  <w:sz w:val="22"/>
                  <w:szCs w:val="22"/>
                </w:rPr>
                <w:t>BFA-vejledning om brug af arbejdsplatforme</w:t>
              </w:r>
            </w:hyperlink>
          </w:p>
          <w:p w14:paraId="67EDA0FD" w14:textId="77777777" w:rsidR="00022E73" w:rsidRDefault="00000000" w:rsidP="00022E73">
            <w:pPr>
              <w:rPr>
                <w:rFonts w:asciiTheme="minorHAnsi" w:hAnsiTheme="minorHAnsi" w:cstheme="minorHAnsi"/>
                <w:color w:val="002060"/>
                <w:sz w:val="22"/>
                <w:szCs w:val="22"/>
              </w:rPr>
            </w:pPr>
            <w:hyperlink r:id="rId26" w:history="1">
              <w:r w:rsidR="00022E73" w:rsidRPr="00207714">
                <w:rPr>
                  <w:rStyle w:val="Hyperlink"/>
                  <w:rFonts w:asciiTheme="minorHAnsi" w:hAnsiTheme="minorHAnsi" w:cstheme="minorHAnsi"/>
                  <w:sz w:val="22"/>
                  <w:szCs w:val="22"/>
                </w:rPr>
                <w:t>BFA-vejledning om personløftere/teleskop læssere med kurv</w:t>
              </w:r>
            </w:hyperlink>
            <w:r w:rsidR="00022E73">
              <w:rPr>
                <w:rFonts w:asciiTheme="minorHAnsi" w:hAnsiTheme="minorHAnsi" w:cstheme="minorHAnsi"/>
                <w:color w:val="002060"/>
                <w:sz w:val="22"/>
                <w:szCs w:val="22"/>
              </w:rPr>
              <w:t xml:space="preserve">  </w:t>
            </w:r>
          </w:p>
          <w:p w14:paraId="64E1BF4D" w14:textId="77777777" w:rsidR="00022E73" w:rsidRDefault="00022E73" w:rsidP="008E319A">
            <w:pPr>
              <w:pStyle w:val="Brdtekst"/>
              <w:spacing w:after="0"/>
            </w:pPr>
          </w:p>
          <w:p w14:paraId="08D7573D" w14:textId="7FC53EBE" w:rsidR="00860448" w:rsidRDefault="004C690E" w:rsidP="00860448">
            <w:pPr>
              <w:rPr>
                <w:rFonts w:ascii="Arial" w:hAnsi="Arial" w:cs="Arial"/>
                <w:b/>
                <w:bCs/>
              </w:rPr>
            </w:pPr>
            <w:r>
              <w:rPr>
                <w:rFonts w:ascii="Arial" w:hAnsi="Arial" w:cs="Arial"/>
                <w:b/>
                <w:bCs/>
              </w:rPr>
              <w:t>L</w:t>
            </w:r>
            <w:r w:rsidR="00860448" w:rsidRPr="004936E7">
              <w:rPr>
                <w:rFonts w:ascii="Arial" w:hAnsi="Arial" w:cs="Arial"/>
                <w:b/>
                <w:bCs/>
              </w:rPr>
              <w:t xml:space="preserve">odret og vandret transport </w:t>
            </w:r>
          </w:p>
          <w:p w14:paraId="6CD5E9FC" w14:textId="162AF3CA" w:rsidR="00860448" w:rsidRPr="00860448" w:rsidRDefault="00860448" w:rsidP="00860448">
            <w:pPr>
              <w:rPr>
                <w:rFonts w:asciiTheme="minorHAnsi" w:hAnsiTheme="minorHAnsi" w:cstheme="minorHAnsi"/>
                <w:sz w:val="22"/>
                <w:szCs w:val="22"/>
              </w:rPr>
            </w:pPr>
            <w:r w:rsidRPr="004936E7">
              <w:rPr>
                <w:rFonts w:asciiTheme="minorHAnsi" w:hAnsiTheme="minorHAnsi" w:cstheme="minorHAnsi"/>
                <w:sz w:val="22"/>
                <w:szCs w:val="22"/>
              </w:rPr>
              <w:t xml:space="preserve">Der er tale om </w:t>
            </w:r>
            <w:r>
              <w:rPr>
                <w:rFonts w:asciiTheme="minorHAnsi" w:hAnsiTheme="minorHAnsi" w:cstheme="minorHAnsi"/>
                <w:sz w:val="22"/>
                <w:szCs w:val="22"/>
              </w:rPr>
              <w:t>byggeaffald</w:t>
            </w:r>
            <w:r w:rsidRPr="004936E7">
              <w:rPr>
                <w:rFonts w:asciiTheme="minorHAnsi" w:hAnsiTheme="minorHAnsi" w:cstheme="minorHAnsi"/>
                <w:sz w:val="22"/>
                <w:szCs w:val="22"/>
              </w:rPr>
              <w:t xml:space="preserve"> med meget </w:t>
            </w:r>
            <w:r>
              <w:rPr>
                <w:rFonts w:asciiTheme="minorHAnsi" w:hAnsiTheme="minorHAnsi" w:cstheme="minorHAnsi"/>
                <w:sz w:val="22"/>
                <w:szCs w:val="22"/>
              </w:rPr>
              <w:t>forskellige</w:t>
            </w:r>
            <w:r w:rsidRPr="004936E7">
              <w:rPr>
                <w:rFonts w:asciiTheme="minorHAnsi" w:hAnsiTheme="minorHAnsi" w:cstheme="minorHAnsi"/>
                <w:sz w:val="22"/>
                <w:szCs w:val="22"/>
              </w:rPr>
              <w:t xml:space="preserve"> dimensioner. Der skal udarbejdes en pladsspecifik APV og risikovurdering for sikkerheden ved de forskellige arbejdssituationer i forhold til nedstyrtningsfare, tab af byrde, brug af tekniske hjælpemidler til løft samt i forhold til belastende arbejdsstillinger. Logistik i forhold til at få materialer </w:t>
            </w:r>
            <w:r>
              <w:rPr>
                <w:rFonts w:asciiTheme="minorHAnsi" w:hAnsiTheme="minorHAnsi" w:cstheme="minorHAnsi"/>
                <w:sz w:val="22"/>
                <w:szCs w:val="22"/>
              </w:rPr>
              <w:t>transporteret indendørs og ud til affaldscontainer / genbrug</w:t>
            </w:r>
            <w:r w:rsidRPr="004936E7">
              <w:rPr>
                <w:rFonts w:asciiTheme="minorHAnsi" w:hAnsiTheme="minorHAnsi" w:cstheme="minorHAnsi"/>
                <w:sz w:val="22"/>
                <w:szCs w:val="22"/>
              </w:rPr>
              <w:t xml:space="preserve"> skal gennemtænkes i forhold til sikkerhed og færrest mulige og tunge løft. </w:t>
            </w:r>
          </w:p>
        </w:tc>
      </w:tr>
      <w:tr w:rsidR="00A03274" w14:paraId="2D4E1148" w14:textId="77777777" w:rsidTr="000868CF">
        <w:tc>
          <w:tcPr>
            <w:tcW w:w="623" w:type="pct"/>
            <w:vMerge/>
          </w:tcPr>
          <w:p w14:paraId="636B35F1" w14:textId="77777777" w:rsidR="00A03274" w:rsidRPr="00975B6A" w:rsidRDefault="00A03274" w:rsidP="008E319A">
            <w:pPr>
              <w:pStyle w:val="Brdtekst"/>
              <w:spacing w:after="0"/>
              <w:rPr>
                <w:b/>
                <w:bCs/>
              </w:rPr>
            </w:pPr>
          </w:p>
        </w:tc>
        <w:tc>
          <w:tcPr>
            <w:tcW w:w="1690" w:type="pct"/>
          </w:tcPr>
          <w:p w14:paraId="23013878" w14:textId="0BF0D5F5" w:rsidR="00A03274" w:rsidRDefault="00A03274" w:rsidP="008E319A">
            <w:pPr>
              <w:pStyle w:val="Brdtekst"/>
              <w:spacing w:after="0"/>
            </w:pPr>
          </w:p>
        </w:tc>
        <w:tc>
          <w:tcPr>
            <w:tcW w:w="2687" w:type="pct"/>
          </w:tcPr>
          <w:p w14:paraId="00E005E0" w14:textId="6F771631" w:rsidR="00202CBB" w:rsidRDefault="00202CBB" w:rsidP="00A56A1C"/>
        </w:tc>
      </w:tr>
      <w:tr w:rsidR="001B5C91" w14:paraId="3A971F40" w14:textId="77777777" w:rsidTr="000868CF">
        <w:tc>
          <w:tcPr>
            <w:tcW w:w="623" w:type="pct"/>
            <w:shd w:val="clear" w:color="auto" w:fill="D9D9D9" w:themeFill="background1" w:themeFillShade="D9"/>
          </w:tcPr>
          <w:p w14:paraId="1BB062EC" w14:textId="37FFABA6" w:rsidR="001B5C91" w:rsidRPr="00975B6A" w:rsidRDefault="001B5C91" w:rsidP="008C65CB">
            <w:pPr>
              <w:pStyle w:val="Brdtekst"/>
              <w:spacing w:after="0"/>
              <w:rPr>
                <w:b/>
                <w:bCs/>
              </w:rPr>
            </w:pPr>
          </w:p>
        </w:tc>
        <w:tc>
          <w:tcPr>
            <w:tcW w:w="1690" w:type="pct"/>
            <w:shd w:val="clear" w:color="auto" w:fill="D9D9D9" w:themeFill="background1" w:themeFillShade="D9"/>
          </w:tcPr>
          <w:p w14:paraId="58CFBB52" w14:textId="46A9DCAE" w:rsidR="001B5C91" w:rsidRDefault="001B5C91" w:rsidP="008C65CB">
            <w:pPr>
              <w:pStyle w:val="Brdtekst"/>
              <w:spacing w:after="0"/>
            </w:pPr>
          </w:p>
        </w:tc>
        <w:tc>
          <w:tcPr>
            <w:tcW w:w="2687" w:type="pct"/>
            <w:shd w:val="clear" w:color="auto" w:fill="D9D9D9" w:themeFill="background1" w:themeFillShade="D9"/>
          </w:tcPr>
          <w:p w14:paraId="34520C7C" w14:textId="77777777" w:rsidR="001B5C91" w:rsidRDefault="001B5C91" w:rsidP="00450A23">
            <w:pPr>
              <w:rPr>
                <w:rFonts w:ascii="Arial" w:hAnsi="Arial" w:cs="Arial"/>
              </w:rPr>
            </w:pPr>
          </w:p>
        </w:tc>
      </w:tr>
      <w:tr w:rsidR="001B5C91" w14:paraId="3E2F2DD7" w14:textId="77777777" w:rsidTr="000868CF">
        <w:tc>
          <w:tcPr>
            <w:tcW w:w="623" w:type="pct"/>
            <w:vMerge w:val="restart"/>
            <w:shd w:val="clear" w:color="auto" w:fill="auto"/>
          </w:tcPr>
          <w:p w14:paraId="41102004" w14:textId="77777777" w:rsidR="001B5C91" w:rsidRPr="00975B6A" w:rsidRDefault="001B5C91" w:rsidP="008C65CB">
            <w:pPr>
              <w:pStyle w:val="Brdtekst"/>
              <w:spacing w:after="0"/>
              <w:rPr>
                <w:b/>
                <w:bCs/>
              </w:rPr>
            </w:pPr>
            <w:r w:rsidRPr="00975B6A">
              <w:rPr>
                <w:b/>
                <w:bCs/>
              </w:rPr>
              <w:t>Udsættelse for</w:t>
            </w:r>
          </w:p>
          <w:p w14:paraId="1ECAFF81" w14:textId="3F02D742" w:rsidR="001B5C91" w:rsidRPr="00975B6A" w:rsidRDefault="001B5C91" w:rsidP="008C65CB">
            <w:pPr>
              <w:pStyle w:val="Brdtekst"/>
              <w:spacing w:after="0"/>
              <w:rPr>
                <w:b/>
                <w:bCs/>
              </w:rPr>
            </w:pPr>
            <w:r w:rsidRPr="00975B6A">
              <w:rPr>
                <w:b/>
                <w:bCs/>
              </w:rPr>
              <w:t>kemiske stoffer og materialer eller biologiske agenser</w:t>
            </w:r>
          </w:p>
        </w:tc>
        <w:tc>
          <w:tcPr>
            <w:tcW w:w="1690" w:type="pct"/>
            <w:shd w:val="clear" w:color="auto" w:fill="auto"/>
          </w:tcPr>
          <w:p w14:paraId="3D3B7136" w14:textId="094776A8" w:rsidR="001B5C91" w:rsidRDefault="001B5C91" w:rsidP="008C65CB">
            <w:pPr>
              <w:pStyle w:val="Brdtekst"/>
              <w:spacing w:after="0"/>
            </w:pPr>
            <w:r>
              <w:t xml:space="preserve">Udsættelse for byggestøv ved </w:t>
            </w:r>
            <w:r w:rsidR="004C690E">
              <w:t>nedbrydning</w:t>
            </w:r>
            <w:r>
              <w:t xml:space="preserve"> af byggematerialer og elementer </w:t>
            </w:r>
            <w:r w:rsidRPr="005619AA">
              <w:rPr>
                <w:b/>
                <w:bCs/>
              </w:rPr>
              <w:t>indeholdende kræftfremkaldende stoffer</w:t>
            </w:r>
            <w:r>
              <w:t xml:space="preserve"> (krystallinsk kvarts og træstøv):</w:t>
            </w:r>
          </w:p>
          <w:p w14:paraId="741C50E8" w14:textId="5540882B" w:rsidR="001B5C91" w:rsidRDefault="004C690E">
            <w:pPr>
              <w:pStyle w:val="Brdtekst"/>
              <w:numPr>
                <w:ilvl w:val="0"/>
                <w:numId w:val="5"/>
              </w:numPr>
              <w:spacing w:after="0"/>
            </w:pPr>
            <w:r>
              <w:t>Ned</w:t>
            </w:r>
            <w:r w:rsidR="00322A66">
              <w:t>bankning</w:t>
            </w:r>
            <w:r>
              <w:t xml:space="preserve"> af og s</w:t>
            </w:r>
            <w:r w:rsidR="001B5C91">
              <w:t xml:space="preserve">kæring i </w:t>
            </w:r>
            <w:r>
              <w:t>væg</w:t>
            </w:r>
            <w:r w:rsidR="001B5C91">
              <w:t>fliser</w:t>
            </w:r>
          </w:p>
          <w:p w14:paraId="3A9AEE78" w14:textId="79A474A4" w:rsidR="001B5C91" w:rsidRDefault="001B5C91">
            <w:pPr>
              <w:pStyle w:val="Brdtekst"/>
              <w:numPr>
                <w:ilvl w:val="0"/>
                <w:numId w:val="5"/>
              </w:numPr>
              <w:spacing w:after="0"/>
            </w:pPr>
            <w:r>
              <w:t>Boring i og fræsning i beton</w:t>
            </w:r>
          </w:p>
          <w:p w14:paraId="1E3EFCA0" w14:textId="5B34155A" w:rsidR="00675436" w:rsidRDefault="00675436">
            <w:pPr>
              <w:pStyle w:val="Brdtekst"/>
              <w:numPr>
                <w:ilvl w:val="0"/>
                <w:numId w:val="5"/>
              </w:numPr>
              <w:spacing w:after="0"/>
            </w:pPr>
            <w:r>
              <w:lastRenderedPageBreak/>
              <w:t>Boring og savning i træ</w:t>
            </w:r>
          </w:p>
          <w:p w14:paraId="531CC5D2" w14:textId="6E6A06CC" w:rsidR="004C690E" w:rsidRDefault="004C690E">
            <w:pPr>
              <w:pStyle w:val="Brdtekst"/>
              <w:numPr>
                <w:ilvl w:val="0"/>
                <w:numId w:val="5"/>
              </w:numPr>
              <w:spacing w:after="0"/>
            </w:pPr>
            <w:r>
              <w:t>Skæring og fjernelse af vinylgulvbelægning</w:t>
            </w:r>
          </w:p>
          <w:p w14:paraId="52071C53" w14:textId="53945C74" w:rsidR="004C690E" w:rsidRPr="00BE4F32" w:rsidRDefault="004C690E">
            <w:pPr>
              <w:pStyle w:val="Brdtekst"/>
              <w:numPr>
                <w:ilvl w:val="0"/>
                <w:numId w:val="5"/>
              </w:numPr>
              <w:spacing w:after="0"/>
              <w:rPr>
                <w:b/>
                <w:bCs/>
              </w:rPr>
            </w:pPr>
            <w:r>
              <w:t xml:space="preserve">Skæring og fjernelse af </w:t>
            </w:r>
            <w:r w:rsidRPr="00BE4F32">
              <w:rPr>
                <w:b/>
                <w:bCs/>
              </w:rPr>
              <w:t>gammelt isoleringsmateriale</w:t>
            </w:r>
          </w:p>
          <w:p w14:paraId="3F88A0A3" w14:textId="27E22C54" w:rsidR="004C690E" w:rsidRDefault="004C690E">
            <w:pPr>
              <w:pStyle w:val="Brdtekst"/>
              <w:numPr>
                <w:ilvl w:val="0"/>
                <w:numId w:val="5"/>
              </w:numPr>
              <w:spacing w:after="0"/>
            </w:pPr>
            <w:r>
              <w:t>Skæring og fjernelse af gammelt Tagpap</w:t>
            </w:r>
          </w:p>
          <w:p w14:paraId="3C252C87" w14:textId="4599ED3A" w:rsidR="001B5C91" w:rsidRDefault="004C690E">
            <w:pPr>
              <w:pStyle w:val="Brdtekst"/>
              <w:numPr>
                <w:ilvl w:val="0"/>
                <w:numId w:val="5"/>
              </w:numPr>
              <w:spacing w:after="0"/>
            </w:pPr>
            <w:r w:rsidRPr="00BE4F32">
              <w:rPr>
                <w:b/>
                <w:bCs/>
              </w:rPr>
              <w:t xml:space="preserve">Sandblæsning </w:t>
            </w:r>
            <w:r>
              <w:t>af vægge mv.</w:t>
            </w:r>
          </w:p>
          <w:p w14:paraId="426CA6A5" w14:textId="3D894DCE" w:rsidR="004C690E" w:rsidRDefault="004C690E">
            <w:pPr>
              <w:pStyle w:val="Brdtekst"/>
              <w:numPr>
                <w:ilvl w:val="0"/>
                <w:numId w:val="5"/>
              </w:numPr>
              <w:spacing w:after="0"/>
            </w:pPr>
            <w:r>
              <w:t xml:space="preserve">Fjernelse af </w:t>
            </w:r>
            <w:r w:rsidRPr="00BE4F32">
              <w:rPr>
                <w:b/>
                <w:bCs/>
              </w:rPr>
              <w:t>asbest</w:t>
            </w:r>
            <w:r w:rsidR="004E45C0" w:rsidRPr="00BE4F32">
              <w:rPr>
                <w:b/>
                <w:bCs/>
              </w:rPr>
              <w:t xml:space="preserve"> </w:t>
            </w:r>
            <w:r w:rsidR="004E45C0">
              <w:t>i kælder (støv og loftsplader)</w:t>
            </w:r>
          </w:p>
          <w:p w14:paraId="04D6090A" w14:textId="2689C190" w:rsidR="004C690E" w:rsidRDefault="004C690E">
            <w:pPr>
              <w:pStyle w:val="Brdtekst"/>
              <w:numPr>
                <w:ilvl w:val="0"/>
                <w:numId w:val="5"/>
              </w:numPr>
              <w:spacing w:after="0"/>
            </w:pPr>
            <w:r>
              <w:t>Fjernelse af PCB</w:t>
            </w:r>
            <w:r w:rsidR="004E45C0">
              <w:t>, CPA</w:t>
            </w:r>
            <w:r>
              <w:t xml:space="preserve"> og tungmetaller mv. (maling, fuger, gulvbelægning</w:t>
            </w:r>
            <w:r w:rsidR="004E45C0">
              <w:t>, lærred mv. på alle etagerne)</w:t>
            </w:r>
          </w:p>
          <w:p w14:paraId="6CB8C436" w14:textId="27B4ABF8" w:rsidR="001B5C91" w:rsidRDefault="001B5C91" w:rsidP="008C65CB">
            <w:pPr>
              <w:pStyle w:val="Brdtekst"/>
              <w:spacing w:after="0"/>
            </w:pPr>
          </w:p>
        </w:tc>
        <w:tc>
          <w:tcPr>
            <w:tcW w:w="2687" w:type="pct"/>
            <w:shd w:val="clear" w:color="auto" w:fill="auto"/>
          </w:tcPr>
          <w:p w14:paraId="08FAEDF7" w14:textId="1F4D56E1" w:rsidR="001B5C91" w:rsidRDefault="001B5C91" w:rsidP="00450A23">
            <w:pPr>
              <w:rPr>
                <w:rFonts w:ascii="Arial" w:hAnsi="Arial" w:cs="Arial"/>
              </w:rPr>
            </w:pPr>
            <w:r>
              <w:rPr>
                <w:rFonts w:ascii="Arial" w:hAnsi="Arial" w:cs="Arial"/>
              </w:rPr>
              <w:lastRenderedPageBreak/>
              <w:t>Generelt kan støv på byggepladsens områder dæmpes ved befugtning.</w:t>
            </w:r>
          </w:p>
          <w:p w14:paraId="784455E7" w14:textId="32A5E827" w:rsidR="001B5C91" w:rsidRDefault="001B5C91" w:rsidP="00450A23">
            <w:pPr>
              <w:rPr>
                <w:rFonts w:ascii="Arial" w:hAnsi="Arial" w:cs="Arial"/>
              </w:rPr>
            </w:pPr>
            <w:r>
              <w:rPr>
                <w:rFonts w:ascii="Arial" w:hAnsi="Arial" w:cs="Arial"/>
              </w:rPr>
              <w:t>Herudover:</w:t>
            </w:r>
          </w:p>
          <w:p w14:paraId="54AA5290" w14:textId="4DB0B544" w:rsidR="00D2582F" w:rsidRDefault="00D2582F">
            <w:pPr>
              <w:pStyle w:val="Listeafsnit"/>
              <w:numPr>
                <w:ilvl w:val="0"/>
                <w:numId w:val="6"/>
              </w:numPr>
              <w:rPr>
                <w:rFonts w:ascii="Arial" w:hAnsi="Arial" w:cs="Arial"/>
              </w:rPr>
            </w:pPr>
            <w:r>
              <w:rPr>
                <w:rFonts w:ascii="Arial" w:hAnsi="Arial" w:cs="Arial"/>
              </w:rPr>
              <w:t>Brug i mindst mulig omfang båndsav i stedet for vinkelsliber eller batteridrevet bajonet sav</w:t>
            </w:r>
          </w:p>
          <w:p w14:paraId="74A3496E" w14:textId="66E75B66" w:rsidR="001B5C91" w:rsidRPr="00450A23" w:rsidRDefault="001B5C91">
            <w:pPr>
              <w:pStyle w:val="Listeafsnit"/>
              <w:numPr>
                <w:ilvl w:val="0"/>
                <w:numId w:val="6"/>
              </w:numPr>
              <w:rPr>
                <w:rFonts w:ascii="Arial" w:hAnsi="Arial" w:cs="Arial"/>
              </w:rPr>
            </w:pPr>
            <w:r w:rsidRPr="00450A23">
              <w:rPr>
                <w:rFonts w:ascii="Arial" w:hAnsi="Arial" w:cs="Arial"/>
              </w:rPr>
              <w:t xml:space="preserve">Anvendelse af udsugning på maskiner </w:t>
            </w:r>
          </w:p>
          <w:p w14:paraId="67CB117B" w14:textId="52A7F284" w:rsidR="001B5C91" w:rsidRDefault="001B5C91">
            <w:pPr>
              <w:pStyle w:val="Listeafsnit"/>
              <w:numPr>
                <w:ilvl w:val="0"/>
                <w:numId w:val="6"/>
              </w:numPr>
              <w:rPr>
                <w:rFonts w:ascii="Arial" w:hAnsi="Arial" w:cs="Arial"/>
              </w:rPr>
            </w:pPr>
            <w:r w:rsidRPr="00450A23">
              <w:rPr>
                <w:rFonts w:ascii="Arial" w:hAnsi="Arial" w:cs="Arial"/>
              </w:rPr>
              <w:t>Anvende støv afskærmning og skab undertryk i forhold til andre håndværkere som arbejder med andet arbejde</w:t>
            </w:r>
          </w:p>
          <w:p w14:paraId="100F8833" w14:textId="034BD4DD" w:rsidR="001B5C91" w:rsidRDefault="001B5C91">
            <w:pPr>
              <w:pStyle w:val="Listeafsnit"/>
              <w:numPr>
                <w:ilvl w:val="0"/>
                <w:numId w:val="6"/>
              </w:numPr>
              <w:rPr>
                <w:rFonts w:ascii="Arial" w:hAnsi="Arial" w:cs="Arial"/>
              </w:rPr>
            </w:pPr>
            <w:r>
              <w:rPr>
                <w:rFonts w:ascii="Arial" w:hAnsi="Arial" w:cs="Arial"/>
              </w:rPr>
              <w:lastRenderedPageBreak/>
              <w:t xml:space="preserve">Brug af personlige værnemidler (P2 </w:t>
            </w:r>
            <w:r w:rsidR="008333C7">
              <w:rPr>
                <w:rFonts w:ascii="Arial" w:hAnsi="Arial" w:cs="Arial"/>
              </w:rPr>
              <w:t xml:space="preserve">eller P3 </w:t>
            </w:r>
            <w:r>
              <w:rPr>
                <w:rFonts w:ascii="Arial" w:hAnsi="Arial" w:cs="Arial"/>
              </w:rPr>
              <w:t>maske, øjenværn</w:t>
            </w:r>
            <w:r w:rsidR="008333C7">
              <w:rPr>
                <w:rFonts w:ascii="Arial" w:hAnsi="Arial" w:cs="Arial"/>
              </w:rPr>
              <w:t>/skærm, dragt</w:t>
            </w:r>
            <w:r>
              <w:rPr>
                <w:rFonts w:ascii="Arial" w:hAnsi="Arial" w:cs="Arial"/>
              </w:rPr>
              <w:t xml:space="preserve"> og høreværn</w:t>
            </w:r>
            <w:r w:rsidR="008333C7">
              <w:rPr>
                <w:rFonts w:ascii="Arial" w:hAnsi="Arial" w:cs="Arial"/>
              </w:rPr>
              <w:t>)</w:t>
            </w:r>
          </w:p>
          <w:p w14:paraId="33FD7F5D" w14:textId="29BAC0AC" w:rsidR="001B5C91" w:rsidRDefault="001B5C91">
            <w:pPr>
              <w:pStyle w:val="Listeafsnit"/>
              <w:numPr>
                <w:ilvl w:val="0"/>
                <w:numId w:val="6"/>
              </w:numPr>
              <w:rPr>
                <w:rFonts w:ascii="Arial" w:hAnsi="Arial" w:cs="Arial"/>
              </w:rPr>
            </w:pPr>
            <w:r>
              <w:rPr>
                <w:rFonts w:ascii="Arial" w:hAnsi="Arial" w:cs="Arial"/>
              </w:rPr>
              <w:t xml:space="preserve">Løbende oprydning og støvsugning i løbet af dagen for at undgå </w:t>
            </w:r>
            <w:r w:rsidR="00FD6E6F">
              <w:rPr>
                <w:rFonts w:ascii="Arial" w:hAnsi="Arial" w:cs="Arial"/>
              </w:rPr>
              <w:t xml:space="preserve">at </w:t>
            </w:r>
            <w:r>
              <w:rPr>
                <w:rFonts w:ascii="Arial" w:hAnsi="Arial" w:cs="Arial"/>
              </w:rPr>
              <w:t>op</w:t>
            </w:r>
            <w:r w:rsidR="00FD6E6F">
              <w:rPr>
                <w:rFonts w:ascii="Arial" w:hAnsi="Arial" w:cs="Arial"/>
              </w:rPr>
              <w:t>-h</w:t>
            </w:r>
            <w:r>
              <w:rPr>
                <w:rFonts w:ascii="Arial" w:hAnsi="Arial" w:cs="Arial"/>
              </w:rPr>
              <w:t>virvl</w:t>
            </w:r>
            <w:r w:rsidR="00FD6E6F">
              <w:rPr>
                <w:rFonts w:ascii="Arial" w:hAnsi="Arial" w:cs="Arial"/>
              </w:rPr>
              <w:t>e</w:t>
            </w:r>
            <w:r>
              <w:rPr>
                <w:rFonts w:ascii="Arial" w:hAnsi="Arial" w:cs="Arial"/>
              </w:rPr>
              <w:t xml:space="preserve"> af støv</w:t>
            </w:r>
          </w:p>
          <w:p w14:paraId="34A865F3" w14:textId="3D485F7A" w:rsidR="00AF372C" w:rsidRPr="00AF372C" w:rsidRDefault="00AF372C" w:rsidP="00AF372C">
            <w:pPr>
              <w:rPr>
                <w:rFonts w:ascii="Arial" w:hAnsi="Arial" w:cs="Arial"/>
                <w:b/>
                <w:bCs/>
              </w:rPr>
            </w:pPr>
            <w:r w:rsidRPr="00AF372C">
              <w:rPr>
                <w:rFonts w:ascii="Arial" w:hAnsi="Arial" w:cs="Arial"/>
                <w:b/>
                <w:bCs/>
              </w:rPr>
              <w:t>Byggestøv generelt</w:t>
            </w:r>
          </w:p>
          <w:p w14:paraId="03CBAFE2" w14:textId="77777777" w:rsidR="001B5C91" w:rsidRDefault="00000000" w:rsidP="00995136">
            <w:pPr>
              <w:rPr>
                <w:rStyle w:val="Hyperlink"/>
                <w:rFonts w:ascii="Arial" w:hAnsi="Arial" w:cs="Arial"/>
              </w:rPr>
            </w:pPr>
            <w:hyperlink r:id="rId27" w:history="1">
              <w:r w:rsidR="001B5C91" w:rsidRPr="00C13210">
                <w:rPr>
                  <w:rStyle w:val="Hyperlink"/>
                  <w:rFonts w:ascii="Arial" w:hAnsi="Arial" w:cs="Arial"/>
                </w:rPr>
                <w:t>BFA – vejledning om støv på byggepladsen skal følges</w:t>
              </w:r>
            </w:hyperlink>
          </w:p>
          <w:p w14:paraId="0CEAFA5E" w14:textId="77777777" w:rsidR="0068290B" w:rsidRDefault="0068290B" w:rsidP="0068290B">
            <w:pPr>
              <w:rPr>
                <w:rFonts w:ascii="Arial" w:hAnsi="Arial" w:cs="Arial"/>
              </w:rPr>
            </w:pPr>
          </w:p>
          <w:p w14:paraId="0870905E" w14:textId="77777777" w:rsidR="0068290B" w:rsidRPr="00AF372C" w:rsidRDefault="0068290B" w:rsidP="0068290B">
            <w:pPr>
              <w:rPr>
                <w:rFonts w:ascii="Arial" w:hAnsi="Arial" w:cs="Arial"/>
                <w:b/>
                <w:bCs/>
              </w:rPr>
            </w:pPr>
            <w:r w:rsidRPr="00AF372C">
              <w:rPr>
                <w:rFonts w:ascii="Arial" w:hAnsi="Arial" w:cs="Arial"/>
                <w:b/>
                <w:bCs/>
              </w:rPr>
              <w:t>Gammel mineraluld</w:t>
            </w:r>
          </w:p>
          <w:p w14:paraId="195B35CF" w14:textId="77777777" w:rsidR="0068290B" w:rsidRDefault="0068290B" w:rsidP="0068290B">
            <w:pPr>
              <w:rPr>
                <w:rFonts w:ascii="Arial" w:hAnsi="Arial" w:cs="Arial"/>
              </w:rPr>
            </w:pPr>
            <w:r>
              <w:rPr>
                <w:rFonts w:ascii="Arial" w:hAnsi="Arial" w:cs="Arial"/>
              </w:rPr>
              <w:t>Da b</w:t>
            </w:r>
            <w:r w:rsidRPr="0068290B">
              <w:rPr>
                <w:rFonts w:ascii="Arial" w:hAnsi="Arial" w:cs="Arial"/>
              </w:rPr>
              <w:t xml:space="preserve">ygningen er opført før 1997, og der </w:t>
            </w:r>
            <w:r>
              <w:rPr>
                <w:rFonts w:ascii="Arial" w:hAnsi="Arial" w:cs="Arial"/>
              </w:rPr>
              <w:t xml:space="preserve">formentlig </w:t>
            </w:r>
            <w:r w:rsidRPr="0068290B">
              <w:rPr>
                <w:rFonts w:ascii="Arial" w:hAnsi="Arial" w:cs="Arial"/>
              </w:rPr>
              <w:t>er isoleret med mineraluld, så er det tale om gammel mineraluld, og reglerne herfor skal følges</w:t>
            </w:r>
            <w:r>
              <w:rPr>
                <w:rFonts w:ascii="Arial" w:hAnsi="Arial" w:cs="Arial"/>
              </w:rPr>
              <w:t>.</w:t>
            </w:r>
            <w:r w:rsidRPr="0068290B">
              <w:rPr>
                <w:rFonts w:ascii="Arial" w:hAnsi="Arial" w:cs="Arial"/>
              </w:rPr>
              <w:t xml:space="preserve"> Se </w:t>
            </w:r>
            <w:r>
              <w:rPr>
                <w:rFonts w:ascii="Arial" w:hAnsi="Arial" w:cs="Arial"/>
              </w:rPr>
              <w:t xml:space="preserve">vejledning på hjemmesiden </w:t>
            </w:r>
            <w:hyperlink r:id="rId28" w:history="1">
              <w:r w:rsidRPr="0068290B">
                <w:rPr>
                  <w:rStyle w:val="Hyperlink"/>
                  <w:rFonts w:ascii="Arial" w:hAnsi="Arial" w:cs="Arial"/>
                </w:rPr>
                <w:t>renover sikkert</w:t>
              </w:r>
            </w:hyperlink>
            <w:r>
              <w:rPr>
                <w:rFonts w:ascii="Arial" w:hAnsi="Arial" w:cs="Arial"/>
              </w:rPr>
              <w:t xml:space="preserve"> som skal følges. </w:t>
            </w:r>
          </w:p>
          <w:p w14:paraId="01F3A11B" w14:textId="77777777" w:rsidR="00AF372C" w:rsidRDefault="00AF372C" w:rsidP="00AF372C">
            <w:pPr>
              <w:rPr>
                <w:rFonts w:ascii="Arial" w:hAnsi="Arial" w:cs="Arial"/>
              </w:rPr>
            </w:pPr>
          </w:p>
          <w:p w14:paraId="40F3AC5C" w14:textId="1C83A8E9" w:rsidR="00AF372C" w:rsidRPr="00AF372C" w:rsidRDefault="0068290B" w:rsidP="00AF372C">
            <w:pPr>
              <w:rPr>
                <w:rFonts w:ascii="Arial" w:hAnsi="Arial" w:cs="Arial"/>
                <w:b/>
                <w:bCs/>
              </w:rPr>
            </w:pPr>
            <w:r w:rsidRPr="00AF372C">
              <w:rPr>
                <w:rFonts w:ascii="Arial" w:hAnsi="Arial" w:cs="Arial"/>
                <w:b/>
                <w:bCs/>
              </w:rPr>
              <w:t>PCB,</w:t>
            </w:r>
            <w:r w:rsidR="00AF372C" w:rsidRPr="00AF372C">
              <w:rPr>
                <w:rFonts w:ascii="Arial" w:hAnsi="Arial" w:cs="Arial"/>
                <w:b/>
                <w:bCs/>
              </w:rPr>
              <w:t xml:space="preserve"> klorerede paraffiner, bly og tungmetaller </w:t>
            </w:r>
          </w:p>
          <w:p w14:paraId="76A13FD6" w14:textId="77777777" w:rsidR="0068290B" w:rsidRDefault="00AF372C" w:rsidP="00AF372C">
            <w:pPr>
              <w:rPr>
                <w:rFonts w:ascii="Arial" w:hAnsi="Arial" w:cs="Arial"/>
              </w:rPr>
            </w:pPr>
            <w:r>
              <w:rPr>
                <w:rFonts w:ascii="Arial" w:hAnsi="Arial" w:cs="Arial"/>
              </w:rPr>
              <w:t>Her skal vejledningen på</w:t>
            </w:r>
            <w:r w:rsidRPr="00AF372C">
              <w:rPr>
                <w:rFonts w:ascii="Arial" w:hAnsi="Arial" w:cs="Arial"/>
              </w:rPr>
              <w:t xml:space="preserve"> hjemmesiden </w:t>
            </w:r>
            <w:hyperlink r:id="rId29" w:history="1">
              <w:r w:rsidRPr="0068290B">
                <w:rPr>
                  <w:rStyle w:val="Hyperlink"/>
                  <w:rFonts w:ascii="Arial" w:hAnsi="Arial" w:cs="Arial"/>
                </w:rPr>
                <w:t>renover sikkert</w:t>
              </w:r>
            </w:hyperlink>
            <w:r>
              <w:rPr>
                <w:rFonts w:ascii="Arial" w:hAnsi="Arial" w:cs="Arial"/>
              </w:rPr>
              <w:t xml:space="preserve"> også følges.</w:t>
            </w:r>
          </w:p>
          <w:p w14:paraId="583FE72F" w14:textId="77777777" w:rsidR="00AF372C" w:rsidRDefault="00AF372C" w:rsidP="00AF372C">
            <w:pPr>
              <w:rPr>
                <w:rFonts w:ascii="Arial" w:hAnsi="Arial" w:cs="Arial"/>
              </w:rPr>
            </w:pPr>
          </w:p>
          <w:p w14:paraId="3BC15D4B" w14:textId="77777777" w:rsidR="00AF372C" w:rsidRDefault="00AF372C" w:rsidP="00AF372C">
            <w:pPr>
              <w:rPr>
                <w:rFonts w:ascii="Arial" w:hAnsi="Arial" w:cs="Arial"/>
              </w:rPr>
            </w:pPr>
            <w:r w:rsidRPr="00AF372C">
              <w:rPr>
                <w:rFonts w:ascii="Arial" w:hAnsi="Arial" w:cs="Arial"/>
                <w:b/>
                <w:bCs/>
              </w:rPr>
              <w:t>Asbest</w:t>
            </w:r>
          </w:p>
          <w:p w14:paraId="5B3AEBF7" w14:textId="26AC26FF" w:rsidR="00AF372C" w:rsidRDefault="00AF372C" w:rsidP="00AF372C">
            <w:pPr>
              <w:rPr>
                <w:rFonts w:ascii="Arial" w:hAnsi="Arial" w:cs="Arial"/>
              </w:rPr>
            </w:pPr>
            <w:r>
              <w:rPr>
                <w:rFonts w:ascii="Arial" w:hAnsi="Arial" w:cs="Arial"/>
              </w:rPr>
              <w:t xml:space="preserve">Grænseværdien for asbest sænket næsten 100 gange i januar 2022. </w:t>
            </w:r>
            <w:r w:rsidR="00776B14">
              <w:rPr>
                <w:rFonts w:ascii="Arial" w:hAnsi="Arial" w:cs="Arial"/>
              </w:rPr>
              <w:t xml:space="preserve">Midt i 2023 er der også kommet en ny asbestbekendtgørelse. </w:t>
            </w:r>
            <w:r>
              <w:rPr>
                <w:rFonts w:ascii="Arial" w:hAnsi="Arial" w:cs="Arial"/>
              </w:rPr>
              <w:t xml:space="preserve">Arbejdstilsynet fastholder at retningslinjerne på </w:t>
            </w:r>
            <w:r w:rsidRPr="00AF372C">
              <w:rPr>
                <w:rFonts w:ascii="Arial" w:hAnsi="Arial" w:cs="Arial"/>
              </w:rPr>
              <w:t xml:space="preserve">hjemmesiden </w:t>
            </w:r>
            <w:hyperlink r:id="rId30" w:history="1">
              <w:r w:rsidRPr="0068290B">
                <w:rPr>
                  <w:rStyle w:val="Hyperlink"/>
                  <w:rFonts w:ascii="Arial" w:hAnsi="Arial" w:cs="Arial"/>
                </w:rPr>
                <w:t>renover sikkert</w:t>
              </w:r>
            </w:hyperlink>
            <w:r>
              <w:rPr>
                <w:rFonts w:ascii="Arial" w:hAnsi="Arial" w:cs="Arial"/>
              </w:rPr>
              <w:t xml:space="preserve"> stadig kan anvendes for asbestarbejde. </w:t>
            </w:r>
            <w:r w:rsidR="008B4041">
              <w:rPr>
                <w:rFonts w:ascii="Arial" w:hAnsi="Arial" w:cs="Arial"/>
              </w:rPr>
              <w:t>I denne bygningn</w:t>
            </w:r>
            <w:r w:rsidR="00776B14">
              <w:rPr>
                <w:rFonts w:ascii="Arial" w:hAnsi="Arial" w:cs="Arial"/>
              </w:rPr>
              <w:t xml:space="preserve"> er d</w:t>
            </w:r>
            <w:r>
              <w:rPr>
                <w:rFonts w:ascii="Arial" w:hAnsi="Arial" w:cs="Arial"/>
              </w:rPr>
              <w:t xml:space="preserve">er tale om indvendig nedrivning / rengøring </w:t>
            </w:r>
            <w:r w:rsidR="00776B14">
              <w:rPr>
                <w:rFonts w:ascii="Arial" w:hAnsi="Arial" w:cs="Arial"/>
              </w:rPr>
              <w:t>for asbest i kælder. D</w:t>
            </w:r>
            <w:r>
              <w:rPr>
                <w:rFonts w:ascii="Arial" w:hAnsi="Arial" w:cs="Arial"/>
              </w:rPr>
              <w:t>erfor skal der anvendes fuld beskyttelse, sluser</w:t>
            </w:r>
            <w:r w:rsidR="00776B14">
              <w:rPr>
                <w:rFonts w:ascii="Arial" w:hAnsi="Arial" w:cs="Arial"/>
              </w:rPr>
              <w:t xml:space="preserve"> mv.</w:t>
            </w:r>
            <w:r>
              <w:rPr>
                <w:rFonts w:ascii="Arial" w:hAnsi="Arial" w:cs="Arial"/>
              </w:rPr>
              <w:t xml:space="preserve"> jf. retningslinjerne </w:t>
            </w:r>
            <w:r w:rsidR="00776B14">
              <w:rPr>
                <w:rFonts w:ascii="Arial" w:hAnsi="Arial" w:cs="Arial"/>
              </w:rPr>
              <w:t xml:space="preserve">for denne type asbestarbejde </w:t>
            </w:r>
            <w:r>
              <w:rPr>
                <w:rFonts w:ascii="Arial" w:hAnsi="Arial" w:cs="Arial"/>
              </w:rPr>
              <w:t>på</w:t>
            </w:r>
            <w:r w:rsidR="00776B14">
              <w:rPr>
                <w:rFonts w:ascii="Arial" w:hAnsi="Arial" w:cs="Arial"/>
              </w:rPr>
              <w:t xml:space="preserve"> hjemmesiden </w:t>
            </w:r>
            <w:r>
              <w:rPr>
                <w:rFonts w:ascii="Arial" w:hAnsi="Arial" w:cs="Arial"/>
              </w:rPr>
              <w:t xml:space="preserve"> </w:t>
            </w:r>
            <w:hyperlink r:id="rId31" w:history="1">
              <w:r w:rsidR="00776B14" w:rsidRPr="00776B14">
                <w:rPr>
                  <w:rStyle w:val="Hyperlink"/>
                  <w:rFonts w:asciiTheme="minorBidi" w:hAnsiTheme="minorBidi" w:cstheme="minorBidi"/>
                </w:rPr>
                <w:t>Asbest-huset.dk</w:t>
              </w:r>
            </w:hyperlink>
            <w:r w:rsidRPr="00776B14">
              <w:rPr>
                <w:rFonts w:asciiTheme="minorBidi" w:hAnsiTheme="minorBidi" w:cstheme="minorBidi"/>
              </w:rPr>
              <w:t>.</w:t>
            </w:r>
            <w:r>
              <w:rPr>
                <w:rFonts w:ascii="Arial" w:hAnsi="Arial" w:cs="Arial"/>
              </w:rPr>
              <w:t xml:space="preserve"> Vær imidlertid </w:t>
            </w:r>
            <w:r w:rsidR="00776B14">
              <w:rPr>
                <w:rFonts w:ascii="Arial" w:hAnsi="Arial" w:cs="Arial"/>
              </w:rPr>
              <w:t xml:space="preserve">på grund af den lave grænseværdi </w:t>
            </w:r>
            <w:r>
              <w:rPr>
                <w:rFonts w:ascii="Arial" w:hAnsi="Arial" w:cs="Arial"/>
              </w:rPr>
              <w:t xml:space="preserve">obs på </w:t>
            </w:r>
            <w:r w:rsidR="00776B14">
              <w:rPr>
                <w:rFonts w:ascii="Arial" w:hAnsi="Arial" w:cs="Arial"/>
              </w:rPr>
              <w:t xml:space="preserve">at undgå yderligere spredning af asbesten i kælderen ved nedbrydningen, effektive sluser </w:t>
            </w:r>
            <w:r w:rsidR="008426F8">
              <w:rPr>
                <w:rFonts w:ascii="Arial" w:hAnsi="Arial" w:cs="Arial"/>
              </w:rPr>
              <w:t xml:space="preserve">og åndedrætsværn, </w:t>
            </w:r>
            <w:r w:rsidR="00776B14">
              <w:rPr>
                <w:rFonts w:ascii="Arial" w:hAnsi="Arial" w:cs="Arial"/>
              </w:rPr>
              <w:t>særlig grundig rengøring</w:t>
            </w:r>
            <w:r w:rsidR="008426F8">
              <w:rPr>
                <w:rFonts w:ascii="Arial" w:hAnsi="Arial" w:cs="Arial"/>
              </w:rPr>
              <w:t xml:space="preserve"> af område og arbejdstøj</w:t>
            </w:r>
            <w:r w:rsidR="00776B14">
              <w:rPr>
                <w:rFonts w:ascii="Arial" w:hAnsi="Arial" w:cs="Arial"/>
              </w:rPr>
              <w:t xml:space="preserve">, </w:t>
            </w:r>
            <w:r w:rsidR="00FE7A6F">
              <w:rPr>
                <w:rFonts w:ascii="Arial" w:hAnsi="Arial" w:cs="Arial"/>
              </w:rPr>
              <w:t xml:space="preserve">miljøvogn, </w:t>
            </w:r>
            <w:r w:rsidR="00776B14">
              <w:rPr>
                <w:rFonts w:ascii="Arial" w:hAnsi="Arial" w:cs="Arial"/>
              </w:rPr>
              <w:t xml:space="preserve">luftrensning </w:t>
            </w:r>
            <w:r w:rsidR="008426F8">
              <w:rPr>
                <w:rFonts w:ascii="Arial" w:hAnsi="Arial" w:cs="Arial"/>
              </w:rPr>
              <w:t xml:space="preserve">af saneret område </w:t>
            </w:r>
            <w:r w:rsidR="00776B14">
              <w:rPr>
                <w:rFonts w:ascii="Arial" w:hAnsi="Arial" w:cs="Arial"/>
              </w:rPr>
              <w:t>mv.</w:t>
            </w:r>
          </w:p>
          <w:p w14:paraId="277A4B1E" w14:textId="77777777" w:rsidR="00776B14" w:rsidRDefault="00776B14" w:rsidP="00AF372C">
            <w:pPr>
              <w:rPr>
                <w:rFonts w:ascii="Arial" w:hAnsi="Arial" w:cs="Arial"/>
              </w:rPr>
            </w:pPr>
            <w:r>
              <w:rPr>
                <w:rFonts w:ascii="Arial" w:hAnsi="Arial" w:cs="Arial"/>
              </w:rPr>
              <w:t xml:space="preserve">Se </w:t>
            </w:r>
            <w:r w:rsidR="005D0B5D">
              <w:rPr>
                <w:rFonts w:ascii="Arial" w:hAnsi="Arial" w:cs="Arial"/>
              </w:rPr>
              <w:t xml:space="preserve">evt. </w:t>
            </w:r>
            <w:r>
              <w:rPr>
                <w:rFonts w:ascii="Arial" w:hAnsi="Arial" w:cs="Arial"/>
              </w:rPr>
              <w:t xml:space="preserve">også vedlagte </w:t>
            </w:r>
            <w:r w:rsidRPr="00776B14">
              <w:rPr>
                <w:rFonts w:ascii="Arial" w:hAnsi="Arial" w:cs="Arial"/>
                <w:b/>
                <w:bCs/>
                <w:color w:val="FF0000"/>
              </w:rPr>
              <w:t>Bilag 10</w:t>
            </w:r>
            <w:r w:rsidRPr="00776B14">
              <w:rPr>
                <w:rFonts w:ascii="Arial" w:hAnsi="Arial" w:cs="Arial"/>
                <w:color w:val="FF0000"/>
              </w:rPr>
              <w:t xml:space="preserve"> </w:t>
            </w:r>
            <w:r w:rsidR="005D0B5D">
              <w:rPr>
                <w:rFonts w:ascii="Arial" w:hAnsi="Arial" w:cs="Arial"/>
              </w:rPr>
              <w:t>Ov</w:t>
            </w:r>
            <w:r>
              <w:rPr>
                <w:rFonts w:ascii="Arial" w:hAnsi="Arial" w:cs="Arial"/>
              </w:rPr>
              <w:t xml:space="preserve">ersigt over indhold af den </w:t>
            </w:r>
            <w:r w:rsidR="005D0B5D">
              <w:rPr>
                <w:rFonts w:ascii="Arial" w:hAnsi="Arial" w:cs="Arial"/>
              </w:rPr>
              <w:t>(nye) asbest</w:t>
            </w:r>
            <w:r>
              <w:rPr>
                <w:rFonts w:ascii="Arial" w:hAnsi="Arial" w:cs="Arial"/>
              </w:rPr>
              <w:t>bekendtgørelse</w:t>
            </w:r>
            <w:r w:rsidR="005D0B5D">
              <w:rPr>
                <w:rFonts w:ascii="Arial" w:hAnsi="Arial" w:cs="Arial"/>
              </w:rPr>
              <w:t>n</w:t>
            </w:r>
            <w:r>
              <w:rPr>
                <w:rFonts w:ascii="Arial" w:hAnsi="Arial" w:cs="Arial"/>
              </w:rPr>
              <w:t>.</w:t>
            </w:r>
          </w:p>
          <w:p w14:paraId="596CD361" w14:textId="77777777" w:rsidR="00322A66" w:rsidRDefault="00322A66" w:rsidP="00AF372C">
            <w:pPr>
              <w:rPr>
                <w:rFonts w:ascii="Arial" w:hAnsi="Arial" w:cs="Arial"/>
              </w:rPr>
            </w:pPr>
          </w:p>
          <w:p w14:paraId="0C7401AC" w14:textId="370BC40C" w:rsidR="00322A66" w:rsidRPr="00322A66" w:rsidRDefault="00322A66" w:rsidP="00AF372C">
            <w:pPr>
              <w:rPr>
                <w:rFonts w:ascii="Arial" w:hAnsi="Arial" w:cs="Arial"/>
                <w:b/>
                <w:bCs/>
              </w:rPr>
            </w:pPr>
            <w:r w:rsidRPr="00322A66">
              <w:rPr>
                <w:rFonts w:ascii="Arial" w:hAnsi="Arial" w:cs="Arial"/>
                <w:b/>
                <w:bCs/>
              </w:rPr>
              <w:t>Asbestbinder</w:t>
            </w:r>
          </w:p>
          <w:p w14:paraId="3C52543A" w14:textId="07D22E73" w:rsidR="00FC4C43" w:rsidRDefault="00322A66" w:rsidP="00AF372C">
            <w:pPr>
              <w:rPr>
                <w:rFonts w:ascii="Arial" w:hAnsi="Arial" w:cs="Arial"/>
              </w:rPr>
            </w:pPr>
            <w:r>
              <w:rPr>
                <w:rFonts w:ascii="Arial" w:hAnsi="Arial" w:cs="Arial"/>
              </w:rPr>
              <w:t>Der anvendes asbestbinder efter renovering hvor det er relevant.</w:t>
            </w:r>
          </w:p>
          <w:p w14:paraId="06169B30" w14:textId="77777777" w:rsidR="00322A66" w:rsidRDefault="00322A66" w:rsidP="00AF372C">
            <w:pPr>
              <w:rPr>
                <w:rFonts w:ascii="Arial" w:hAnsi="Arial" w:cs="Arial"/>
              </w:rPr>
            </w:pPr>
          </w:p>
          <w:p w14:paraId="0607751A" w14:textId="77777777" w:rsidR="00FC4C43" w:rsidRPr="00EF68D3" w:rsidRDefault="00EF68D3" w:rsidP="00AF372C">
            <w:pPr>
              <w:rPr>
                <w:rFonts w:ascii="Arial" w:hAnsi="Arial" w:cs="Arial"/>
                <w:b/>
                <w:bCs/>
              </w:rPr>
            </w:pPr>
            <w:r w:rsidRPr="00EF68D3">
              <w:rPr>
                <w:rFonts w:ascii="Arial" w:hAnsi="Arial" w:cs="Arial"/>
                <w:b/>
                <w:bCs/>
              </w:rPr>
              <w:t>Kemisk risikovurdering og instruktion</w:t>
            </w:r>
          </w:p>
          <w:p w14:paraId="0D615DEC" w14:textId="56604596" w:rsidR="00EF68D3" w:rsidRDefault="00EF68D3" w:rsidP="00AF372C">
            <w:pPr>
              <w:rPr>
                <w:rFonts w:ascii="Arial" w:hAnsi="Arial" w:cs="Arial"/>
              </w:rPr>
            </w:pPr>
            <w:r>
              <w:rPr>
                <w:rFonts w:ascii="Arial" w:hAnsi="Arial" w:cs="Arial"/>
              </w:rPr>
              <w:lastRenderedPageBreak/>
              <w:t xml:space="preserve">Der skal foreligge </w:t>
            </w:r>
            <w:r w:rsidR="000B67AA">
              <w:rPr>
                <w:rFonts w:ascii="Arial" w:hAnsi="Arial" w:cs="Arial"/>
              </w:rPr>
              <w:t xml:space="preserve">skriftlig </w:t>
            </w:r>
            <w:r>
              <w:rPr>
                <w:rFonts w:ascii="Arial" w:hAnsi="Arial" w:cs="Arial"/>
              </w:rPr>
              <w:t>kemisk risikovurdering og</w:t>
            </w:r>
            <w:r w:rsidR="000B67AA">
              <w:rPr>
                <w:rFonts w:ascii="Arial" w:hAnsi="Arial" w:cs="Arial"/>
              </w:rPr>
              <w:t xml:space="preserve"> skriftlig</w:t>
            </w:r>
            <w:r>
              <w:rPr>
                <w:rFonts w:ascii="Arial" w:hAnsi="Arial" w:cs="Arial"/>
              </w:rPr>
              <w:t xml:space="preserve"> instruktion for arbejdsprocesser med de ovennævnte kemiske stoffer og materialer.</w:t>
            </w:r>
          </w:p>
          <w:p w14:paraId="4596DCD3" w14:textId="1D9035B1" w:rsidR="00EF68D3" w:rsidRPr="00AF372C" w:rsidRDefault="00EF68D3" w:rsidP="00AF372C">
            <w:pPr>
              <w:rPr>
                <w:rFonts w:ascii="Arial" w:hAnsi="Arial" w:cs="Arial"/>
              </w:rPr>
            </w:pPr>
            <w:r>
              <w:rPr>
                <w:rFonts w:ascii="Arial" w:hAnsi="Arial" w:cs="Arial"/>
              </w:rPr>
              <w:t xml:space="preserve">Se </w:t>
            </w:r>
            <w:hyperlink r:id="rId32" w:history="1">
              <w:r w:rsidRPr="00EF68D3">
                <w:rPr>
                  <w:rStyle w:val="Hyperlink"/>
                  <w:rFonts w:ascii="Arial" w:hAnsi="Arial" w:cs="Arial"/>
                </w:rPr>
                <w:t>At-vejledning C.1.3-5 om arbejde med stoffer og materialer</w:t>
              </w:r>
            </w:hyperlink>
          </w:p>
        </w:tc>
      </w:tr>
      <w:tr w:rsidR="001B5C91" w14:paraId="756DA585" w14:textId="77777777" w:rsidTr="000868CF">
        <w:tc>
          <w:tcPr>
            <w:tcW w:w="623" w:type="pct"/>
            <w:vMerge/>
            <w:shd w:val="clear" w:color="auto" w:fill="auto"/>
          </w:tcPr>
          <w:p w14:paraId="4E34BA5F" w14:textId="77777777" w:rsidR="001B5C91" w:rsidRDefault="001B5C91" w:rsidP="008C65CB">
            <w:pPr>
              <w:pStyle w:val="Brdtekst"/>
              <w:spacing w:after="0"/>
            </w:pPr>
          </w:p>
        </w:tc>
        <w:tc>
          <w:tcPr>
            <w:tcW w:w="1690" w:type="pct"/>
            <w:shd w:val="clear" w:color="auto" w:fill="auto"/>
          </w:tcPr>
          <w:p w14:paraId="5EB11EF5" w14:textId="77777777" w:rsidR="00EC2E1F" w:rsidRDefault="001B5C91" w:rsidP="00EC2EEF">
            <w:pPr>
              <w:rPr>
                <w:rFonts w:ascii="Arial" w:hAnsi="Arial" w:cs="Arial"/>
              </w:rPr>
            </w:pPr>
            <w:r w:rsidRPr="00EC2EEF">
              <w:rPr>
                <w:rFonts w:ascii="Arial" w:hAnsi="Arial" w:cs="Arial"/>
              </w:rPr>
              <w:t>Kloak arbejde - udsættelse for biologiske agenser ved kloakvand</w:t>
            </w:r>
            <w:r w:rsidR="00EC2E1F">
              <w:rPr>
                <w:rFonts w:ascii="Arial" w:hAnsi="Arial" w:cs="Arial"/>
              </w:rPr>
              <w:t>:</w:t>
            </w:r>
          </w:p>
          <w:p w14:paraId="0B7884A1" w14:textId="352E10A4" w:rsidR="001B5C91" w:rsidRPr="00EC2EEF" w:rsidRDefault="00EC2E1F" w:rsidP="00EC2EEF">
            <w:pPr>
              <w:rPr>
                <w:rStyle w:val="Hyperlink"/>
                <w:rFonts w:ascii="Arial" w:hAnsi="Arial" w:cs="Arial"/>
                <w:color w:val="auto"/>
              </w:rPr>
            </w:pPr>
            <w:r>
              <w:rPr>
                <w:rFonts w:ascii="Arial" w:hAnsi="Arial" w:cs="Arial"/>
              </w:rPr>
              <w:t>Fjernelse af gammel sanitet og rør.</w:t>
            </w:r>
            <w:r w:rsidR="001B5C91" w:rsidRPr="00EC2EEF">
              <w:rPr>
                <w:rFonts w:ascii="Arial" w:hAnsi="Arial" w:cs="Arial"/>
              </w:rPr>
              <w:t xml:space="preserve"> </w:t>
            </w:r>
          </w:p>
          <w:p w14:paraId="65D881D3" w14:textId="12235CCD" w:rsidR="001B5C91" w:rsidRDefault="001B5C91" w:rsidP="00EA5431">
            <w:pPr>
              <w:rPr>
                <w:rStyle w:val="Hyperlink"/>
                <w:rFonts w:ascii="Arial" w:hAnsi="Arial" w:cs="Arial"/>
              </w:rPr>
            </w:pPr>
          </w:p>
          <w:p w14:paraId="57DE9C96" w14:textId="1443AA57" w:rsidR="001B5C91" w:rsidRPr="00EC2EEF" w:rsidRDefault="001B5C91" w:rsidP="00EC2EEF">
            <w:r w:rsidRPr="00EC2EEF">
              <w:rPr>
                <w:rFonts w:ascii="Arial" w:hAnsi="Arial" w:cs="Arial"/>
              </w:rPr>
              <w:t>Smittefare som følge af udsættelse for Corona virus</w:t>
            </w:r>
          </w:p>
        </w:tc>
        <w:tc>
          <w:tcPr>
            <w:tcW w:w="2687" w:type="pct"/>
            <w:shd w:val="clear" w:color="auto" w:fill="auto"/>
          </w:tcPr>
          <w:p w14:paraId="2B6F9DA6" w14:textId="3485F208" w:rsidR="001B5C91" w:rsidRDefault="001B5C91" w:rsidP="00450A23">
            <w:pPr>
              <w:rPr>
                <w:rFonts w:ascii="Arial" w:hAnsi="Arial" w:cs="Arial"/>
              </w:rPr>
            </w:pPr>
            <w:r>
              <w:rPr>
                <w:rFonts w:ascii="Arial" w:hAnsi="Arial" w:cs="Arial"/>
              </w:rPr>
              <w:t>Kloak arbejde</w:t>
            </w:r>
          </w:p>
          <w:p w14:paraId="53FD6E2C" w14:textId="77777777" w:rsidR="001B5C91" w:rsidRDefault="001B5C91" w:rsidP="00450A23">
            <w:pPr>
              <w:rPr>
                <w:rStyle w:val="Hyperlink"/>
                <w:rFonts w:ascii="Arial" w:hAnsi="Arial" w:cs="Arial"/>
              </w:rPr>
            </w:pPr>
            <w:r>
              <w:rPr>
                <w:rFonts w:ascii="Arial" w:hAnsi="Arial" w:cs="Arial"/>
                <w:color w:val="002060"/>
              </w:rPr>
              <w:t>F</w:t>
            </w:r>
            <w:r w:rsidRPr="00EA5431">
              <w:rPr>
                <w:rFonts w:ascii="Arial" w:hAnsi="Arial" w:cs="Arial"/>
                <w:color w:val="002060"/>
              </w:rPr>
              <w:t xml:space="preserve">ølg </w:t>
            </w:r>
            <w:hyperlink r:id="rId33" w:history="1">
              <w:r w:rsidRPr="00EA5431">
                <w:rPr>
                  <w:rStyle w:val="Hyperlink"/>
                  <w:rFonts w:ascii="Arial" w:hAnsi="Arial" w:cs="Arial"/>
                </w:rPr>
                <w:t>Arbejdstilsynets bekendtgørelse nr. 473 - 7. oktober 1983 - med senere ændringer om kloak arbejde mv.</w:t>
              </w:r>
            </w:hyperlink>
          </w:p>
          <w:p w14:paraId="72BAF53E" w14:textId="77777777" w:rsidR="001B5C91" w:rsidRDefault="001B5C91" w:rsidP="00450A23">
            <w:pPr>
              <w:rPr>
                <w:rStyle w:val="Hyperlink"/>
                <w:rFonts w:ascii="Arial" w:hAnsi="Arial" w:cs="Arial"/>
              </w:rPr>
            </w:pPr>
          </w:p>
          <w:p w14:paraId="52F6BFD6" w14:textId="77777777" w:rsidR="001B5C91" w:rsidRDefault="001B5C91" w:rsidP="00450A23">
            <w:pPr>
              <w:rPr>
                <w:rFonts w:ascii="Arial" w:hAnsi="Arial" w:cs="Arial"/>
              </w:rPr>
            </w:pPr>
            <w:r w:rsidRPr="00EA5431">
              <w:rPr>
                <w:rFonts w:ascii="Arial" w:hAnsi="Arial" w:cs="Arial"/>
              </w:rPr>
              <w:t>Smittefare som følge af udsættelse for Corona virus</w:t>
            </w:r>
          </w:p>
          <w:p w14:paraId="186B85FB" w14:textId="20BC778C" w:rsidR="001B5C91" w:rsidRPr="006D3731" w:rsidRDefault="001B5C91" w:rsidP="00EA5431">
            <w:pPr>
              <w:rPr>
                <w:rFonts w:asciiTheme="minorHAnsi" w:hAnsiTheme="minorHAnsi" w:cstheme="minorHAnsi"/>
                <w:sz w:val="22"/>
                <w:szCs w:val="22"/>
              </w:rPr>
            </w:pPr>
            <w:r w:rsidRPr="006D3731">
              <w:rPr>
                <w:rFonts w:asciiTheme="minorHAnsi" w:hAnsiTheme="minorHAnsi" w:cstheme="minorHAnsi"/>
                <w:sz w:val="22"/>
                <w:szCs w:val="22"/>
              </w:rPr>
              <w:t xml:space="preserve">Følg </w:t>
            </w:r>
            <w:r w:rsidR="006D3731" w:rsidRPr="006D3731">
              <w:rPr>
                <w:rFonts w:asciiTheme="minorHAnsi" w:hAnsiTheme="minorHAnsi" w:cstheme="minorHAnsi"/>
                <w:sz w:val="22"/>
                <w:szCs w:val="22"/>
              </w:rPr>
              <w:t>Sundhedsstyrelsens retningslinjer</w:t>
            </w:r>
            <w:r w:rsidR="006D3731">
              <w:rPr>
                <w:rFonts w:asciiTheme="minorHAnsi" w:hAnsiTheme="minorHAnsi" w:cstheme="minorHAnsi"/>
                <w:sz w:val="22"/>
                <w:szCs w:val="22"/>
              </w:rPr>
              <w:t>.</w:t>
            </w:r>
          </w:p>
          <w:p w14:paraId="122A0AAD" w14:textId="13C028BB" w:rsidR="001B5C91" w:rsidRDefault="006D3731" w:rsidP="00450A23">
            <w:pPr>
              <w:rPr>
                <w:rFonts w:ascii="Arial" w:hAnsi="Arial" w:cs="Arial"/>
              </w:rPr>
            </w:pPr>
            <w:r>
              <w:rPr>
                <w:rFonts w:ascii="Arial" w:hAnsi="Arial" w:cs="Arial"/>
              </w:rPr>
              <w:t>F</w:t>
            </w:r>
            <w:r w:rsidR="001B5C91" w:rsidRPr="00EA5431">
              <w:rPr>
                <w:rFonts w:ascii="Arial" w:hAnsi="Arial" w:cs="Arial"/>
              </w:rPr>
              <w:t xml:space="preserve">orskudte pauser – afstandskrav overholdes – hygiejnekrav skal overholdes </w:t>
            </w:r>
          </w:p>
        </w:tc>
      </w:tr>
      <w:tr w:rsidR="001B5C91" w14:paraId="5EDDD840" w14:textId="77777777" w:rsidTr="000868CF">
        <w:tc>
          <w:tcPr>
            <w:tcW w:w="623" w:type="pct"/>
            <w:shd w:val="clear" w:color="auto" w:fill="D9D9D9" w:themeFill="background1" w:themeFillShade="D9"/>
          </w:tcPr>
          <w:p w14:paraId="7023EB90" w14:textId="2FB0B84E" w:rsidR="001B5C91" w:rsidRPr="00975B6A" w:rsidRDefault="001B5C91" w:rsidP="008C65CB">
            <w:pPr>
              <w:pStyle w:val="Brdtekst"/>
              <w:spacing w:after="0"/>
              <w:rPr>
                <w:rStyle w:val="norm"/>
                <w:rFonts w:cstheme="minorHAnsi"/>
                <w:b/>
                <w:bCs/>
                <w:sz w:val="18"/>
                <w:szCs w:val="18"/>
              </w:rPr>
            </w:pPr>
          </w:p>
        </w:tc>
        <w:tc>
          <w:tcPr>
            <w:tcW w:w="1690" w:type="pct"/>
            <w:shd w:val="clear" w:color="auto" w:fill="D9D9D9" w:themeFill="background1" w:themeFillShade="D9"/>
          </w:tcPr>
          <w:p w14:paraId="2D10F9CF" w14:textId="77777777" w:rsidR="001B5C91" w:rsidRPr="00617975" w:rsidRDefault="001B5C91" w:rsidP="00617975">
            <w:pPr>
              <w:rPr>
                <w:rFonts w:ascii="Arial" w:hAnsi="Arial" w:cs="Arial"/>
              </w:rPr>
            </w:pPr>
          </w:p>
        </w:tc>
        <w:tc>
          <w:tcPr>
            <w:tcW w:w="2687" w:type="pct"/>
            <w:shd w:val="clear" w:color="auto" w:fill="D9D9D9" w:themeFill="background1" w:themeFillShade="D9"/>
          </w:tcPr>
          <w:p w14:paraId="7F4C55D5" w14:textId="77777777" w:rsidR="001B5C91" w:rsidRPr="00142884" w:rsidRDefault="001B5C91" w:rsidP="00450A23">
            <w:pPr>
              <w:rPr>
                <w:rFonts w:ascii="Arial" w:hAnsi="Arial" w:cs="Arial"/>
                <w:b/>
                <w:bCs/>
              </w:rPr>
            </w:pPr>
          </w:p>
        </w:tc>
      </w:tr>
      <w:tr w:rsidR="001B5C91" w14:paraId="29C9BE8A" w14:textId="77777777" w:rsidTr="000868CF">
        <w:tc>
          <w:tcPr>
            <w:tcW w:w="623" w:type="pct"/>
            <w:shd w:val="clear" w:color="auto" w:fill="auto"/>
          </w:tcPr>
          <w:p w14:paraId="0FBC9662" w14:textId="56543FF6" w:rsidR="001B5C91" w:rsidRPr="000D5582" w:rsidRDefault="001B5C91" w:rsidP="008C65CB">
            <w:pPr>
              <w:pStyle w:val="Brdtekst"/>
              <w:spacing w:after="0"/>
              <w:rPr>
                <w:rFonts w:asciiTheme="minorHAnsi" w:hAnsiTheme="minorHAnsi" w:cstheme="minorHAnsi"/>
                <w:b/>
                <w:bCs/>
                <w:sz w:val="22"/>
                <w:szCs w:val="22"/>
              </w:rPr>
            </w:pPr>
            <w:r w:rsidRPr="000D5582">
              <w:rPr>
                <w:rStyle w:val="norm"/>
                <w:rFonts w:asciiTheme="minorHAnsi" w:hAnsiTheme="minorHAnsi" w:cstheme="minorHAnsi"/>
                <w:b/>
                <w:bCs/>
                <w:sz w:val="22"/>
                <w:szCs w:val="22"/>
              </w:rPr>
              <w:t>Arbejde under forhold, hvor der er risiko for eksplosion i øvrigt.</w:t>
            </w:r>
          </w:p>
        </w:tc>
        <w:tc>
          <w:tcPr>
            <w:tcW w:w="1690" w:type="pct"/>
            <w:shd w:val="clear" w:color="auto" w:fill="auto"/>
          </w:tcPr>
          <w:p w14:paraId="0FF21968" w14:textId="77777777" w:rsidR="001B5C91" w:rsidRDefault="001B5C91" w:rsidP="00617975">
            <w:pPr>
              <w:rPr>
                <w:rFonts w:ascii="Arial" w:hAnsi="Arial" w:cs="Arial"/>
              </w:rPr>
            </w:pPr>
            <w:r w:rsidRPr="00617975">
              <w:rPr>
                <w:rFonts w:ascii="Arial" w:hAnsi="Arial" w:cs="Arial"/>
              </w:rPr>
              <w:t xml:space="preserve">Arbejde hvor der er fare for </w:t>
            </w:r>
          </w:p>
          <w:p w14:paraId="50E1DA42" w14:textId="4B0FF0A5" w:rsidR="001B5C91" w:rsidRPr="00663D57" w:rsidRDefault="001B5C91">
            <w:pPr>
              <w:pStyle w:val="Listeafsnit"/>
              <w:numPr>
                <w:ilvl w:val="0"/>
                <w:numId w:val="7"/>
              </w:numPr>
              <w:rPr>
                <w:rFonts w:ascii="Arial" w:hAnsi="Arial" w:cs="Arial"/>
              </w:rPr>
            </w:pPr>
            <w:r w:rsidRPr="00617975">
              <w:rPr>
                <w:rFonts w:ascii="Arial" w:hAnsi="Arial" w:cs="Arial"/>
              </w:rPr>
              <w:t xml:space="preserve">kloakledninger, </w:t>
            </w:r>
          </w:p>
        </w:tc>
        <w:tc>
          <w:tcPr>
            <w:tcW w:w="2687" w:type="pct"/>
            <w:shd w:val="clear" w:color="auto" w:fill="auto"/>
          </w:tcPr>
          <w:p w14:paraId="037EF9B6" w14:textId="0D3D21FA" w:rsidR="00AC03F8" w:rsidRDefault="001757C8" w:rsidP="00AC03F8">
            <w:pPr>
              <w:rPr>
                <w:rFonts w:ascii="Arial" w:hAnsi="Arial" w:cs="Arial"/>
              </w:rPr>
            </w:pPr>
            <w:r>
              <w:rPr>
                <w:rFonts w:ascii="Arial" w:hAnsi="Arial" w:cs="Arial"/>
              </w:rPr>
              <w:t>Se ovenstående under kloak arbejde</w:t>
            </w:r>
          </w:p>
        </w:tc>
      </w:tr>
      <w:tr w:rsidR="001B5C91" w14:paraId="6F93DDB8" w14:textId="77777777" w:rsidTr="000D5582">
        <w:trPr>
          <w:trHeight w:val="418"/>
        </w:trPr>
        <w:tc>
          <w:tcPr>
            <w:tcW w:w="623" w:type="pct"/>
            <w:shd w:val="clear" w:color="auto" w:fill="D9D9D9" w:themeFill="background1" w:themeFillShade="D9"/>
          </w:tcPr>
          <w:p w14:paraId="0580501A" w14:textId="1F609ED7" w:rsidR="001B5C91" w:rsidRPr="00975B6A" w:rsidRDefault="001B5C91" w:rsidP="008C65CB">
            <w:pPr>
              <w:pStyle w:val="Brdtekst"/>
              <w:spacing w:after="0"/>
              <w:rPr>
                <w:b/>
                <w:bCs/>
              </w:rPr>
            </w:pPr>
          </w:p>
        </w:tc>
        <w:tc>
          <w:tcPr>
            <w:tcW w:w="1690" w:type="pct"/>
            <w:shd w:val="clear" w:color="auto" w:fill="D9D9D9" w:themeFill="background1" w:themeFillShade="D9"/>
          </w:tcPr>
          <w:p w14:paraId="268DB6C9" w14:textId="77777777" w:rsidR="001B5C91" w:rsidRDefault="001B5C91" w:rsidP="008C65CB">
            <w:pPr>
              <w:pStyle w:val="Brdtekst"/>
              <w:spacing w:after="0"/>
            </w:pPr>
          </w:p>
        </w:tc>
        <w:tc>
          <w:tcPr>
            <w:tcW w:w="2687" w:type="pct"/>
            <w:shd w:val="clear" w:color="auto" w:fill="D9D9D9" w:themeFill="background1" w:themeFillShade="D9"/>
          </w:tcPr>
          <w:p w14:paraId="25A9FF7C" w14:textId="77777777" w:rsidR="001B5C91" w:rsidRPr="001F2EE1" w:rsidRDefault="001B5C91" w:rsidP="008C65CB">
            <w:pPr>
              <w:pStyle w:val="Brdtekst"/>
              <w:spacing w:after="0"/>
              <w:rPr>
                <w:highlight w:val="yellow"/>
              </w:rPr>
            </w:pPr>
          </w:p>
        </w:tc>
      </w:tr>
      <w:tr w:rsidR="001B5C91" w14:paraId="747BCCBE" w14:textId="77777777" w:rsidTr="000868CF">
        <w:tc>
          <w:tcPr>
            <w:tcW w:w="623" w:type="pct"/>
            <w:shd w:val="clear" w:color="auto" w:fill="D9D9D9" w:themeFill="background1" w:themeFillShade="D9"/>
          </w:tcPr>
          <w:p w14:paraId="472CDDDE" w14:textId="6245080D" w:rsidR="001B5C91" w:rsidRPr="00975B6A" w:rsidRDefault="001B5C91" w:rsidP="00190EC6">
            <w:pPr>
              <w:pStyle w:val="Brdtekst"/>
              <w:spacing w:after="0"/>
              <w:rPr>
                <w:b/>
                <w:bCs/>
              </w:rPr>
            </w:pPr>
          </w:p>
        </w:tc>
        <w:tc>
          <w:tcPr>
            <w:tcW w:w="1690" w:type="pct"/>
            <w:shd w:val="clear" w:color="auto" w:fill="D9D9D9" w:themeFill="background1" w:themeFillShade="D9"/>
          </w:tcPr>
          <w:p w14:paraId="1F487A99" w14:textId="77777777" w:rsidR="001B5C91" w:rsidRPr="00AA63AB" w:rsidRDefault="001B5C91" w:rsidP="00AA63AB">
            <w:pPr>
              <w:rPr>
                <w:rFonts w:ascii="Arial" w:hAnsi="Arial" w:cs="Arial"/>
              </w:rPr>
            </w:pPr>
          </w:p>
        </w:tc>
        <w:tc>
          <w:tcPr>
            <w:tcW w:w="2687" w:type="pct"/>
            <w:shd w:val="clear" w:color="auto" w:fill="D9D9D9" w:themeFill="background1" w:themeFillShade="D9"/>
          </w:tcPr>
          <w:p w14:paraId="3A93F71B" w14:textId="77777777" w:rsidR="001B5C91" w:rsidRDefault="001B5C91" w:rsidP="00190EC6">
            <w:pPr>
              <w:pStyle w:val="Brdtekst"/>
              <w:spacing w:after="0"/>
            </w:pPr>
          </w:p>
        </w:tc>
      </w:tr>
      <w:tr w:rsidR="001B5C91" w14:paraId="4E3B369D" w14:textId="77777777" w:rsidTr="000868CF">
        <w:tc>
          <w:tcPr>
            <w:tcW w:w="623" w:type="pct"/>
            <w:shd w:val="clear" w:color="auto" w:fill="auto"/>
          </w:tcPr>
          <w:p w14:paraId="32CAFBD9" w14:textId="7BAFA952" w:rsidR="001B5C91" w:rsidRPr="00975B6A" w:rsidRDefault="001B5C91" w:rsidP="00190EC6">
            <w:pPr>
              <w:pStyle w:val="Brdtekst"/>
              <w:spacing w:after="0"/>
              <w:rPr>
                <w:b/>
                <w:bCs/>
              </w:rPr>
            </w:pPr>
            <w:r w:rsidRPr="00975B6A">
              <w:rPr>
                <w:b/>
                <w:bCs/>
              </w:rPr>
              <w:t>Trafikulykker</w:t>
            </w:r>
            <w:r>
              <w:rPr>
                <w:b/>
                <w:bCs/>
              </w:rPr>
              <w:t xml:space="preserve"> / trafikale forhold</w:t>
            </w:r>
          </w:p>
        </w:tc>
        <w:tc>
          <w:tcPr>
            <w:tcW w:w="1690" w:type="pct"/>
            <w:shd w:val="clear" w:color="auto" w:fill="auto"/>
          </w:tcPr>
          <w:p w14:paraId="302C844E" w14:textId="783C2267" w:rsidR="001B5C91" w:rsidRDefault="001B5C91" w:rsidP="00874231">
            <w:r w:rsidRPr="00AA63AB">
              <w:rPr>
                <w:rFonts w:ascii="Arial" w:hAnsi="Arial" w:cs="Arial"/>
              </w:rPr>
              <w:t>Byggearbejde</w:t>
            </w:r>
            <w:r>
              <w:rPr>
                <w:rFonts w:ascii="Arial" w:hAnsi="Arial" w:cs="Arial"/>
              </w:rPr>
              <w:t>t</w:t>
            </w:r>
            <w:r w:rsidRPr="00AA63AB">
              <w:rPr>
                <w:rFonts w:ascii="Arial" w:hAnsi="Arial" w:cs="Arial"/>
              </w:rPr>
              <w:t xml:space="preserve"> udføres hvor der er trafik af kørende og gående trafikanter tæt på byggepladsen </w:t>
            </w:r>
          </w:p>
        </w:tc>
        <w:tc>
          <w:tcPr>
            <w:tcW w:w="2687" w:type="pct"/>
            <w:shd w:val="clear" w:color="auto" w:fill="auto"/>
          </w:tcPr>
          <w:p w14:paraId="06E037BD" w14:textId="2FBEAB41" w:rsidR="001B5C91" w:rsidRPr="00874231" w:rsidRDefault="001B5C91" w:rsidP="00190EC6">
            <w:pPr>
              <w:pStyle w:val="Brdtekst"/>
              <w:spacing w:after="0"/>
              <w:rPr>
                <w:rFonts w:asciiTheme="minorHAnsi" w:hAnsiTheme="minorHAnsi" w:cstheme="minorHAnsi"/>
                <w:sz w:val="22"/>
                <w:szCs w:val="22"/>
              </w:rPr>
            </w:pPr>
            <w:r w:rsidRPr="00874231">
              <w:rPr>
                <w:rFonts w:asciiTheme="minorHAnsi" w:hAnsiTheme="minorHAnsi" w:cstheme="minorHAnsi"/>
                <w:sz w:val="22"/>
                <w:szCs w:val="22"/>
              </w:rPr>
              <w:t>Følg</w:t>
            </w:r>
          </w:p>
          <w:p w14:paraId="40BCA778" w14:textId="18D654C6" w:rsidR="00422877" w:rsidRPr="00874231" w:rsidRDefault="00000000" w:rsidP="00422877">
            <w:pPr>
              <w:pStyle w:val="Brdtekst"/>
              <w:numPr>
                <w:ilvl w:val="0"/>
                <w:numId w:val="8"/>
              </w:numPr>
              <w:spacing w:after="0"/>
              <w:rPr>
                <w:rFonts w:asciiTheme="minorHAnsi" w:hAnsiTheme="minorHAnsi" w:cstheme="minorHAnsi"/>
                <w:sz w:val="22"/>
                <w:szCs w:val="22"/>
              </w:rPr>
            </w:pPr>
            <w:hyperlink r:id="rId34" w:history="1">
              <w:r w:rsidR="001B5C91" w:rsidRPr="00874231">
                <w:rPr>
                  <w:rStyle w:val="Hyperlink"/>
                  <w:rFonts w:asciiTheme="minorHAnsi" w:hAnsiTheme="minorHAnsi" w:cstheme="minorHAnsi"/>
                  <w:sz w:val="22"/>
                  <w:szCs w:val="22"/>
                </w:rPr>
                <w:t>Lommebog for afmærkning af vejarbejder</w:t>
              </w:r>
            </w:hyperlink>
            <w:r w:rsidR="001B5C91" w:rsidRPr="00874231">
              <w:rPr>
                <w:rFonts w:asciiTheme="minorHAnsi" w:hAnsiTheme="minorHAnsi" w:cstheme="minorHAnsi"/>
                <w:sz w:val="22"/>
                <w:szCs w:val="22"/>
              </w:rPr>
              <w:t xml:space="preserve">, </w:t>
            </w:r>
          </w:p>
          <w:p w14:paraId="21D564F5" w14:textId="62B39DD7" w:rsidR="001B5C91" w:rsidRPr="00874231" w:rsidRDefault="001B5C91">
            <w:pPr>
              <w:pStyle w:val="Listeafsnit"/>
              <w:numPr>
                <w:ilvl w:val="0"/>
                <w:numId w:val="8"/>
              </w:numPr>
              <w:rPr>
                <w:rFonts w:asciiTheme="minorHAnsi" w:hAnsiTheme="minorHAnsi" w:cstheme="minorHAnsi"/>
                <w:sz w:val="22"/>
                <w:szCs w:val="22"/>
              </w:rPr>
            </w:pPr>
            <w:r w:rsidRPr="00874231">
              <w:rPr>
                <w:rFonts w:asciiTheme="minorHAnsi" w:hAnsiTheme="minorHAnsi" w:cstheme="minorHAnsi"/>
                <w:sz w:val="22"/>
                <w:szCs w:val="22"/>
              </w:rPr>
              <w:t xml:space="preserve">Sikkerhedsafstande, hastighedsbegrænsning, afmærkningsplaner, fjernelse af afspærring, adgangsveje skal indtænkes i forhold til </w:t>
            </w:r>
            <w:r w:rsidRPr="00874231">
              <w:rPr>
                <w:rFonts w:asciiTheme="minorHAnsi" w:hAnsiTheme="minorHAnsi" w:cstheme="minorHAnsi"/>
                <w:b/>
                <w:bCs/>
                <w:sz w:val="22"/>
                <w:szCs w:val="22"/>
              </w:rPr>
              <w:t>trafik til og fra byggepladsen</w:t>
            </w:r>
            <w:r w:rsidRPr="00874231">
              <w:rPr>
                <w:rFonts w:asciiTheme="minorHAnsi" w:hAnsiTheme="minorHAnsi" w:cstheme="minorHAnsi"/>
                <w:sz w:val="22"/>
                <w:szCs w:val="22"/>
              </w:rPr>
              <w:t xml:space="preserve"> herunder i forhold til </w:t>
            </w:r>
            <w:r w:rsidRPr="00874231">
              <w:rPr>
                <w:rFonts w:asciiTheme="minorHAnsi" w:hAnsiTheme="minorHAnsi" w:cstheme="minorHAnsi"/>
                <w:b/>
                <w:bCs/>
                <w:sz w:val="22"/>
                <w:szCs w:val="22"/>
              </w:rPr>
              <w:t xml:space="preserve">kranarbejde </w:t>
            </w:r>
            <w:r w:rsidRPr="00874231">
              <w:rPr>
                <w:rFonts w:asciiTheme="minorHAnsi" w:hAnsiTheme="minorHAnsi" w:cstheme="minorHAnsi"/>
                <w:sz w:val="22"/>
                <w:szCs w:val="22"/>
              </w:rPr>
              <w:t xml:space="preserve">(tidspunkter, afstande, ingen </w:t>
            </w:r>
            <w:proofErr w:type="spellStart"/>
            <w:r w:rsidRPr="00874231">
              <w:rPr>
                <w:rFonts w:asciiTheme="minorHAnsi" w:hAnsiTheme="minorHAnsi" w:cstheme="minorHAnsi"/>
                <w:sz w:val="22"/>
                <w:szCs w:val="22"/>
              </w:rPr>
              <w:t>kraning</w:t>
            </w:r>
            <w:proofErr w:type="spellEnd"/>
            <w:r w:rsidRPr="00874231">
              <w:rPr>
                <w:rFonts w:asciiTheme="minorHAnsi" w:hAnsiTheme="minorHAnsi" w:cstheme="minorHAnsi"/>
                <w:sz w:val="22"/>
                <w:szCs w:val="22"/>
              </w:rPr>
              <w:t xml:space="preserve"> over hvor der færdes personer, afspærring osv.)</w:t>
            </w:r>
          </w:p>
          <w:p w14:paraId="128ECA79" w14:textId="77777777" w:rsidR="001B5C91" w:rsidRPr="00874231" w:rsidRDefault="001B5C91">
            <w:pPr>
              <w:pStyle w:val="Listeafsnit"/>
              <w:numPr>
                <w:ilvl w:val="0"/>
                <w:numId w:val="8"/>
              </w:numPr>
              <w:rPr>
                <w:rFonts w:asciiTheme="minorHAnsi" w:hAnsiTheme="minorHAnsi" w:cstheme="minorHAnsi"/>
                <w:b/>
                <w:bCs/>
                <w:sz w:val="22"/>
                <w:szCs w:val="22"/>
              </w:rPr>
            </w:pPr>
            <w:r w:rsidRPr="00874231">
              <w:rPr>
                <w:rFonts w:asciiTheme="minorHAnsi" w:hAnsiTheme="minorHAnsi" w:cstheme="minorHAnsi"/>
                <w:b/>
                <w:bCs/>
                <w:sz w:val="22"/>
                <w:szCs w:val="22"/>
              </w:rPr>
              <w:t>Aflåsning af byggeplads</w:t>
            </w:r>
            <w:r w:rsidRPr="00874231">
              <w:rPr>
                <w:rFonts w:asciiTheme="minorHAnsi" w:hAnsiTheme="minorHAnsi" w:cstheme="minorHAnsi"/>
                <w:sz w:val="22"/>
                <w:szCs w:val="22"/>
              </w:rPr>
              <w:t xml:space="preserve"> ved arbejdstids ophør </w:t>
            </w:r>
            <w:r w:rsidRPr="00874231">
              <w:rPr>
                <w:rFonts w:asciiTheme="minorHAnsi" w:hAnsiTheme="minorHAnsi" w:cstheme="minorHAnsi"/>
                <w:b/>
                <w:bCs/>
                <w:sz w:val="22"/>
                <w:szCs w:val="22"/>
              </w:rPr>
              <w:t>/ behov for yderligere adgangsbegrænsning fx ved at man ikke umiddelbart kan komme ind på pladsen uden, at man lukkes ind?</w:t>
            </w:r>
          </w:p>
          <w:p w14:paraId="0AFA31AB" w14:textId="14EE277B" w:rsidR="001B5C91" w:rsidRPr="00874231" w:rsidRDefault="001B5C91">
            <w:pPr>
              <w:pStyle w:val="Listeafsnit"/>
              <w:numPr>
                <w:ilvl w:val="0"/>
                <w:numId w:val="8"/>
              </w:numPr>
              <w:rPr>
                <w:rFonts w:asciiTheme="minorHAnsi" w:hAnsiTheme="minorHAnsi" w:cstheme="minorHAnsi"/>
                <w:sz w:val="22"/>
                <w:szCs w:val="22"/>
              </w:rPr>
            </w:pPr>
            <w:r w:rsidRPr="00874231">
              <w:rPr>
                <w:rFonts w:asciiTheme="minorHAnsi" w:hAnsiTheme="minorHAnsi" w:cstheme="minorHAnsi"/>
                <w:b/>
                <w:bCs/>
                <w:sz w:val="22"/>
                <w:szCs w:val="22"/>
              </w:rPr>
              <w:t xml:space="preserve">Skiltning </w:t>
            </w:r>
            <w:r w:rsidRPr="00874231">
              <w:rPr>
                <w:rFonts w:asciiTheme="minorHAnsi" w:hAnsiTheme="minorHAnsi" w:cstheme="minorHAnsi"/>
                <w:sz w:val="22"/>
                <w:szCs w:val="22"/>
              </w:rPr>
              <w:t>om firma med kontaktpersoner /telefon</w:t>
            </w:r>
          </w:p>
          <w:p w14:paraId="36DC8153" w14:textId="0E50571B" w:rsidR="001B5C91" w:rsidRPr="00A77660" w:rsidRDefault="001B5C91">
            <w:pPr>
              <w:pStyle w:val="Listeafsnit"/>
              <w:numPr>
                <w:ilvl w:val="0"/>
                <w:numId w:val="8"/>
              </w:numPr>
              <w:rPr>
                <w:rFonts w:ascii="Arial" w:hAnsi="Arial" w:cs="Arial"/>
              </w:rPr>
            </w:pPr>
            <w:r w:rsidRPr="00FC4C43">
              <w:rPr>
                <w:rFonts w:asciiTheme="minorHAnsi" w:hAnsiTheme="minorHAnsi" w:cstheme="minorHAnsi"/>
                <w:color w:val="FF0000"/>
                <w:sz w:val="22"/>
                <w:szCs w:val="22"/>
              </w:rPr>
              <w:t xml:space="preserve">Bygherres repræsentant er </w:t>
            </w:r>
            <w:r w:rsidRPr="00FC4C43">
              <w:rPr>
                <w:rFonts w:asciiTheme="minorHAnsi" w:hAnsiTheme="minorHAnsi" w:cstheme="minorHAnsi"/>
                <w:b/>
                <w:bCs/>
                <w:color w:val="FF0000"/>
                <w:sz w:val="22"/>
                <w:szCs w:val="22"/>
              </w:rPr>
              <w:t xml:space="preserve">kontaktperson </w:t>
            </w:r>
            <w:r w:rsidRPr="00FC4C43">
              <w:rPr>
                <w:rFonts w:asciiTheme="minorHAnsi" w:hAnsiTheme="minorHAnsi" w:cstheme="minorHAnsi"/>
                <w:color w:val="FF0000"/>
                <w:sz w:val="22"/>
                <w:szCs w:val="22"/>
              </w:rPr>
              <w:t>til nabobebyggelserne</w:t>
            </w:r>
          </w:p>
        </w:tc>
      </w:tr>
    </w:tbl>
    <w:p w14:paraId="7D747864" w14:textId="1CEFFD80" w:rsidR="00DE4610" w:rsidRPr="00186B7D" w:rsidRDefault="00DE4610" w:rsidP="00DE4610">
      <w:pPr>
        <w:rPr>
          <w:rFonts w:cstheme="minorHAnsi"/>
          <w:sz w:val="18"/>
          <w:szCs w:val="18"/>
        </w:rPr>
      </w:pPr>
      <w:r w:rsidRPr="00186B7D">
        <w:rPr>
          <w:rFonts w:cstheme="minorHAnsi"/>
          <w:sz w:val="18"/>
          <w:szCs w:val="18"/>
        </w:rPr>
        <w:t xml:space="preserve">* jf. </w:t>
      </w:r>
      <w:hyperlink r:id="rId35" w:history="1">
        <w:r w:rsidRPr="00F71969">
          <w:rPr>
            <w:rStyle w:val="Hyperlink"/>
            <w:rFonts w:cstheme="minorHAnsi"/>
            <w:sz w:val="18"/>
            <w:szCs w:val="18"/>
          </w:rPr>
          <w:t>Arbejdstilsynets bekendtgørelse nr. 110 - 5. februar 2013 om Projekterende og rådgiveres pligter</w:t>
        </w:r>
      </w:hyperlink>
      <w:r w:rsidRPr="00186B7D">
        <w:rPr>
          <w:rStyle w:val="bylineid"/>
          <w:rFonts w:cstheme="minorHAnsi"/>
          <w:sz w:val="18"/>
          <w:szCs w:val="18"/>
        </w:rPr>
        <w:t xml:space="preserve"> Bilag 1 (Liste over særlige risici og andre særlige forhold</w:t>
      </w:r>
      <w:r w:rsidR="00A337DC">
        <w:rPr>
          <w:rStyle w:val="bylineid"/>
          <w:rFonts w:cstheme="minorHAnsi"/>
          <w:sz w:val="18"/>
          <w:szCs w:val="18"/>
        </w:rPr>
        <w:t>. Kun relevante forhold fra listen er medtaget</w:t>
      </w:r>
      <w:r w:rsidR="00A337DC" w:rsidRPr="00186B7D">
        <w:rPr>
          <w:rStyle w:val="bylineid"/>
          <w:rFonts w:cstheme="minorHAnsi"/>
          <w:sz w:val="18"/>
          <w:szCs w:val="18"/>
        </w:rPr>
        <w:t>)</w:t>
      </w:r>
      <w:r w:rsidRPr="00186B7D">
        <w:rPr>
          <w:rStyle w:val="bylineid"/>
          <w:rFonts w:cstheme="minorHAnsi"/>
          <w:sz w:val="18"/>
          <w:szCs w:val="18"/>
        </w:rPr>
        <w:t>)</w:t>
      </w:r>
    </w:p>
    <w:p w14:paraId="73556996" w14:textId="63E49D44" w:rsidR="00D477D7" w:rsidRDefault="00D477D7" w:rsidP="008C65CB">
      <w:pPr>
        <w:pStyle w:val="Brdtekst"/>
        <w:spacing w:after="0"/>
      </w:pPr>
    </w:p>
    <w:p w14:paraId="54722C1E" w14:textId="3B1362C0" w:rsidR="002439FE" w:rsidRDefault="002439FE" w:rsidP="008C65CB">
      <w:pPr>
        <w:pStyle w:val="Brdtekst"/>
        <w:spacing w:after="0"/>
      </w:pPr>
    </w:p>
    <w:tbl>
      <w:tblPr>
        <w:tblStyle w:val="Tabel-Gitter"/>
        <w:tblW w:w="13462" w:type="dxa"/>
        <w:tblLook w:val="04A0" w:firstRow="1" w:lastRow="0" w:firstColumn="1" w:lastColumn="0" w:noHBand="0" w:noVBand="1"/>
      </w:tblPr>
      <w:tblGrid>
        <w:gridCol w:w="2268"/>
        <w:gridCol w:w="4380"/>
        <w:gridCol w:w="6814"/>
      </w:tblGrid>
      <w:tr w:rsidR="001B5C91" w14:paraId="4A1F9B01" w14:textId="77777777" w:rsidTr="00242A75">
        <w:trPr>
          <w:tblHeader/>
        </w:trPr>
        <w:tc>
          <w:tcPr>
            <w:tcW w:w="2268" w:type="dxa"/>
            <w:shd w:val="clear" w:color="auto" w:fill="9CC2E5" w:themeFill="accent5" w:themeFillTint="99"/>
          </w:tcPr>
          <w:p w14:paraId="4D582777" w14:textId="769225B2" w:rsidR="001B5C91" w:rsidRPr="003C4966" w:rsidRDefault="001B5C91" w:rsidP="003C4966">
            <w:pPr>
              <w:pStyle w:val="Brdtekst"/>
              <w:spacing w:after="0"/>
              <w:jc w:val="center"/>
              <w:rPr>
                <w:b/>
                <w:bCs/>
              </w:rPr>
            </w:pPr>
            <w:r w:rsidRPr="003C4966">
              <w:rPr>
                <w:b/>
                <w:bCs/>
              </w:rPr>
              <w:t>Risici</w:t>
            </w:r>
            <w:r>
              <w:rPr>
                <w:b/>
                <w:bCs/>
              </w:rPr>
              <w:t>*</w:t>
            </w:r>
          </w:p>
        </w:tc>
        <w:tc>
          <w:tcPr>
            <w:tcW w:w="4380" w:type="dxa"/>
            <w:shd w:val="clear" w:color="auto" w:fill="9CC2E5" w:themeFill="accent5" w:themeFillTint="99"/>
          </w:tcPr>
          <w:p w14:paraId="49EEDEDD" w14:textId="526CA79B" w:rsidR="001B5C91" w:rsidRPr="003C4966" w:rsidRDefault="001B5C91" w:rsidP="003C4966">
            <w:pPr>
              <w:pStyle w:val="Brdtekst"/>
              <w:spacing w:after="0"/>
              <w:jc w:val="center"/>
              <w:rPr>
                <w:b/>
                <w:bCs/>
              </w:rPr>
            </w:pPr>
            <w:r w:rsidRPr="003C4966">
              <w:rPr>
                <w:b/>
                <w:bCs/>
              </w:rPr>
              <w:t>Specificering af risici</w:t>
            </w:r>
          </w:p>
        </w:tc>
        <w:tc>
          <w:tcPr>
            <w:tcW w:w="6814" w:type="dxa"/>
            <w:shd w:val="clear" w:color="auto" w:fill="9CC2E5" w:themeFill="accent5" w:themeFillTint="99"/>
          </w:tcPr>
          <w:p w14:paraId="6BE8ADEF" w14:textId="7B491439" w:rsidR="001B5C91" w:rsidRPr="003C4966" w:rsidRDefault="001B5C91" w:rsidP="003C4966">
            <w:pPr>
              <w:pStyle w:val="Brdtekst"/>
              <w:spacing w:after="0"/>
              <w:jc w:val="center"/>
              <w:rPr>
                <w:b/>
                <w:bCs/>
              </w:rPr>
            </w:pPr>
            <w:r w:rsidRPr="003C4966">
              <w:rPr>
                <w:b/>
                <w:bCs/>
              </w:rPr>
              <w:t>Sikkerhedsforanstaltning</w:t>
            </w:r>
          </w:p>
        </w:tc>
      </w:tr>
      <w:tr w:rsidR="001B5C91" w14:paraId="7F4DD277" w14:textId="77777777" w:rsidTr="00242A75">
        <w:tc>
          <w:tcPr>
            <w:tcW w:w="2268" w:type="dxa"/>
            <w:tcBorders>
              <w:top w:val="nil"/>
            </w:tcBorders>
            <w:shd w:val="clear" w:color="auto" w:fill="D9D9D9" w:themeFill="background1" w:themeFillShade="D9"/>
          </w:tcPr>
          <w:p w14:paraId="01C1D087" w14:textId="55747A65" w:rsidR="001B5C91" w:rsidRPr="009F3A95" w:rsidRDefault="001B5C91" w:rsidP="00E7510F">
            <w:pPr>
              <w:pStyle w:val="Brdtekst"/>
              <w:spacing w:after="0"/>
              <w:rPr>
                <w:rFonts w:cstheme="minorHAnsi"/>
                <w:b/>
                <w:bCs/>
                <w:sz w:val="18"/>
                <w:szCs w:val="18"/>
              </w:rPr>
            </w:pPr>
          </w:p>
        </w:tc>
        <w:tc>
          <w:tcPr>
            <w:tcW w:w="4380" w:type="dxa"/>
            <w:shd w:val="clear" w:color="auto" w:fill="D9D9D9" w:themeFill="background1" w:themeFillShade="D9"/>
          </w:tcPr>
          <w:p w14:paraId="0369881D" w14:textId="77777777" w:rsidR="001B5C91" w:rsidRPr="00C62872" w:rsidRDefault="001B5C91" w:rsidP="00E7510F">
            <w:pPr>
              <w:pStyle w:val="Brdtekst"/>
              <w:spacing w:after="0"/>
            </w:pPr>
          </w:p>
        </w:tc>
        <w:tc>
          <w:tcPr>
            <w:tcW w:w="6814" w:type="dxa"/>
            <w:shd w:val="clear" w:color="auto" w:fill="D9D9D9" w:themeFill="background1" w:themeFillShade="D9"/>
          </w:tcPr>
          <w:p w14:paraId="02977571" w14:textId="77777777" w:rsidR="001B5C91" w:rsidRDefault="001B5C91" w:rsidP="00E7510F">
            <w:pPr>
              <w:pStyle w:val="Brdtekst"/>
              <w:spacing w:after="0"/>
            </w:pPr>
          </w:p>
        </w:tc>
      </w:tr>
      <w:tr w:rsidR="001B5C91" w14:paraId="117D53D1" w14:textId="77777777" w:rsidTr="00242A75">
        <w:tc>
          <w:tcPr>
            <w:tcW w:w="2268" w:type="dxa"/>
            <w:tcBorders>
              <w:top w:val="nil"/>
            </w:tcBorders>
          </w:tcPr>
          <w:p w14:paraId="64B90231" w14:textId="10052E34" w:rsidR="001B5C91" w:rsidRPr="009F3A95" w:rsidRDefault="001B5C91" w:rsidP="00E7510F">
            <w:pPr>
              <w:pStyle w:val="Brdtekst"/>
              <w:spacing w:after="0"/>
              <w:rPr>
                <w:b/>
                <w:bCs/>
              </w:rPr>
            </w:pPr>
            <w:r w:rsidRPr="009F3A95">
              <w:rPr>
                <w:rFonts w:cstheme="minorHAnsi"/>
                <w:b/>
                <w:bCs/>
                <w:sz w:val="18"/>
                <w:szCs w:val="18"/>
              </w:rPr>
              <w:t>Arbejde i svært tilgængelige rum og lokaliteter.</w:t>
            </w:r>
          </w:p>
        </w:tc>
        <w:tc>
          <w:tcPr>
            <w:tcW w:w="4380" w:type="dxa"/>
          </w:tcPr>
          <w:p w14:paraId="2895F6BB" w14:textId="5400B2EB" w:rsidR="001B5C91" w:rsidRPr="00C62872" w:rsidRDefault="00FC4C43" w:rsidP="00E7510F">
            <w:pPr>
              <w:pStyle w:val="Brdtekst"/>
              <w:spacing w:after="0"/>
            </w:pPr>
            <w:r w:rsidRPr="00C62872">
              <w:t>Arbejde i krybekældre</w:t>
            </w:r>
          </w:p>
        </w:tc>
        <w:tc>
          <w:tcPr>
            <w:tcW w:w="6814" w:type="dxa"/>
          </w:tcPr>
          <w:p w14:paraId="11C60A0D" w14:textId="1CFFF995" w:rsidR="00874231" w:rsidRDefault="00000000" w:rsidP="00874231">
            <w:pPr>
              <w:pStyle w:val="Brdtekst"/>
              <w:spacing w:after="0"/>
            </w:pPr>
            <w:hyperlink r:id="rId36" w:history="1">
              <w:r w:rsidR="00874231" w:rsidRPr="00874231">
                <w:rPr>
                  <w:rStyle w:val="Hyperlink"/>
                  <w:rFonts w:asciiTheme="minorHAnsi" w:hAnsiTheme="minorHAnsi" w:cstheme="minorHAnsi"/>
                  <w:sz w:val="22"/>
                  <w:szCs w:val="22"/>
                </w:rPr>
                <w:t>AT-vejledning nr. 2.4.1 fra marts 2014 om Fald fra højden på byggepladser skal følges</w:t>
              </w:r>
            </w:hyperlink>
          </w:p>
          <w:p w14:paraId="047347FB" w14:textId="77777777" w:rsidR="00874231" w:rsidRDefault="00874231" w:rsidP="00874231">
            <w:pPr>
              <w:pStyle w:val="Brdtekst"/>
              <w:spacing w:after="0"/>
            </w:pPr>
          </w:p>
          <w:p w14:paraId="1C27311D" w14:textId="5D8E4C55" w:rsidR="001B5C91" w:rsidRDefault="001B5C91" w:rsidP="00874231">
            <w:pPr>
              <w:pStyle w:val="Brdtekst"/>
              <w:spacing w:after="0"/>
            </w:pPr>
            <w:r>
              <w:t xml:space="preserve">Følg relevante dele af </w:t>
            </w:r>
            <w:hyperlink r:id="rId37" w:history="1">
              <w:r w:rsidRPr="00483E88">
                <w:rPr>
                  <w:rStyle w:val="Hyperlink"/>
                </w:rPr>
                <w:t>BFA-vejledning om arbejde i krybekældre</w:t>
              </w:r>
            </w:hyperlink>
          </w:p>
        </w:tc>
      </w:tr>
      <w:tr w:rsidR="001B5C91" w14:paraId="593B4FEC" w14:textId="77777777" w:rsidTr="00242A75">
        <w:tc>
          <w:tcPr>
            <w:tcW w:w="2268" w:type="dxa"/>
            <w:tcBorders>
              <w:top w:val="nil"/>
            </w:tcBorders>
            <w:shd w:val="clear" w:color="auto" w:fill="D9D9D9" w:themeFill="background1" w:themeFillShade="D9"/>
          </w:tcPr>
          <w:p w14:paraId="2DF7691C" w14:textId="334A2ABE" w:rsidR="001B5C91" w:rsidRPr="009F3A95" w:rsidRDefault="001B5C91" w:rsidP="00E7510F">
            <w:pPr>
              <w:pStyle w:val="Brdtekst"/>
              <w:spacing w:after="0"/>
              <w:rPr>
                <w:b/>
                <w:bCs/>
              </w:rPr>
            </w:pPr>
          </w:p>
        </w:tc>
        <w:tc>
          <w:tcPr>
            <w:tcW w:w="4380" w:type="dxa"/>
            <w:shd w:val="clear" w:color="auto" w:fill="D9D9D9" w:themeFill="background1" w:themeFillShade="D9"/>
          </w:tcPr>
          <w:p w14:paraId="078827E0" w14:textId="77777777" w:rsidR="001B5C91" w:rsidRDefault="001B5C91" w:rsidP="00E7510F">
            <w:pPr>
              <w:pStyle w:val="Brdtekst"/>
              <w:spacing w:after="0"/>
            </w:pPr>
          </w:p>
        </w:tc>
        <w:tc>
          <w:tcPr>
            <w:tcW w:w="6814" w:type="dxa"/>
            <w:shd w:val="clear" w:color="auto" w:fill="D9D9D9" w:themeFill="background1" w:themeFillShade="D9"/>
          </w:tcPr>
          <w:p w14:paraId="17004C4F" w14:textId="77777777" w:rsidR="001B5C91" w:rsidRDefault="001B5C91" w:rsidP="00E7510F">
            <w:pPr>
              <w:pStyle w:val="Brdtekst"/>
              <w:spacing w:after="0"/>
            </w:pPr>
          </w:p>
          <w:p w14:paraId="0D6E618B" w14:textId="2C0355D3" w:rsidR="00874231" w:rsidRDefault="00874231" w:rsidP="00E7510F">
            <w:pPr>
              <w:pStyle w:val="Brdtekst"/>
              <w:spacing w:after="0"/>
            </w:pPr>
          </w:p>
        </w:tc>
      </w:tr>
      <w:tr w:rsidR="001B5C91" w14:paraId="3B3FE7CD" w14:textId="77777777" w:rsidTr="00242A75">
        <w:tc>
          <w:tcPr>
            <w:tcW w:w="2268" w:type="dxa"/>
          </w:tcPr>
          <w:p w14:paraId="1B46D13F" w14:textId="77777777" w:rsidR="001B5C91" w:rsidRDefault="001B5C91" w:rsidP="005F45E6">
            <w:pPr>
              <w:pStyle w:val="Brdtekst"/>
              <w:spacing w:after="0"/>
            </w:pPr>
          </w:p>
        </w:tc>
        <w:tc>
          <w:tcPr>
            <w:tcW w:w="4380" w:type="dxa"/>
          </w:tcPr>
          <w:p w14:paraId="06D61650" w14:textId="0C72B578" w:rsidR="001B5C91" w:rsidRDefault="00EF68D3" w:rsidP="005F45E6">
            <w:pPr>
              <w:pStyle w:val="Brdtekst"/>
              <w:spacing w:after="0"/>
            </w:pPr>
            <w:r>
              <w:t>Kemiske produkter fx med faremærke</w:t>
            </w:r>
          </w:p>
        </w:tc>
        <w:tc>
          <w:tcPr>
            <w:tcW w:w="6814" w:type="dxa"/>
          </w:tcPr>
          <w:p w14:paraId="2F050E96" w14:textId="77777777" w:rsidR="00EF68D3" w:rsidRDefault="001B5C91" w:rsidP="005F45E6">
            <w:pPr>
              <w:pStyle w:val="Brdtekst"/>
              <w:spacing w:after="0"/>
            </w:pPr>
            <w:r>
              <w:t xml:space="preserve">Mindst farlige stof skal anvendes (substitution til produkt laveste kodenummer og med de nødvendige tekniske egenskaber). </w:t>
            </w:r>
          </w:p>
          <w:p w14:paraId="4C14434D" w14:textId="77777777" w:rsidR="00EF68D3" w:rsidRDefault="00EF68D3" w:rsidP="005F45E6">
            <w:pPr>
              <w:pStyle w:val="Brdtekst"/>
              <w:spacing w:after="0"/>
            </w:pPr>
          </w:p>
          <w:p w14:paraId="7F31AD0D" w14:textId="1B5CBE7B" w:rsidR="001B5C91" w:rsidRPr="001B235A" w:rsidRDefault="00EF68D3" w:rsidP="005F45E6">
            <w:pPr>
              <w:pStyle w:val="Brdtekst"/>
              <w:spacing w:after="0"/>
            </w:pPr>
            <w:r>
              <w:t>Der skal udarbejdes k</w:t>
            </w:r>
            <w:r w:rsidR="00E06416">
              <w:t xml:space="preserve">emisk risikovurdering </w:t>
            </w:r>
            <w:r w:rsidR="001B5C91">
              <w:t xml:space="preserve">og instruktion. Evt. </w:t>
            </w:r>
            <w:r>
              <w:t xml:space="preserve">en </w:t>
            </w:r>
            <w:r w:rsidR="001B5C91">
              <w:t>skriftlig en instruktion. Undgå PU produkter.</w:t>
            </w:r>
          </w:p>
          <w:p w14:paraId="09AE292C" w14:textId="0B565780" w:rsidR="001B5C91" w:rsidRPr="00EF68D3" w:rsidRDefault="001B5C91" w:rsidP="001B235A">
            <w:pPr>
              <w:rPr>
                <w:rStyle w:val="Hyperlink"/>
                <w:rFonts w:asciiTheme="minorBidi" w:hAnsiTheme="minorBidi" w:cstheme="minorBidi"/>
                <w:sz w:val="18"/>
                <w:szCs w:val="18"/>
              </w:rPr>
            </w:pPr>
            <w:r w:rsidRPr="00EF68D3">
              <w:rPr>
                <w:rFonts w:asciiTheme="minorBidi" w:hAnsiTheme="minorBidi" w:cstheme="minorBidi"/>
              </w:rPr>
              <w:t xml:space="preserve">Følg </w:t>
            </w:r>
            <w:r w:rsidR="00EF68D3" w:rsidRPr="00EF68D3">
              <w:rPr>
                <w:rFonts w:asciiTheme="minorBidi" w:eastAsiaTheme="minorHAnsi" w:hAnsiTheme="minorBidi"/>
                <w:sz w:val="22"/>
                <w:szCs w:val="22"/>
                <w:lang w:eastAsia="en-US"/>
              </w:rPr>
              <w:fldChar w:fldCharType="begin"/>
            </w:r>
            <w:r w:rsidR="00EF68D3" w:rsidRPr="00EF68D3">
              <w:rPr>
                <w:rFonts w:asciiTheme="minorBidi" w:hAnsiTheme="minorBidi" w:cstheme="minorBidi"/>
              </w:rPr>
              <w:instrText>HYPERLINK "https://at.dk/regler/at-vejledninger/arbejde-stoffer-materialer-c-1-3/"</w:instrText>
            </w:r>
            <w:r w:rsidR="00EF68D3" w:rsidRPr="00EF68D3">
              <w:rPr>
                <w:rFonts w:asciiTheme="minorBidi" w:hAnsiTheme="minorBidi"/>
              </w:rPr>
            </w:r>
            <w:r w:rsidR="00EF68D3" w:rsidRPr="00EF68D3">
              <w:rPr>
                <w:rFonts w:asciiTheme="minorBidi" w:eastAsiaTheme="minorHAnsi" w:hAnsiTheme="minorBidi"/>
                <w:sz w:val="22"/>
                <w:szCs w:val="22"/>
                <w:lang w:eastAsia="en-US"/>
              </w:rPr>
              <w:fldChar w:fldCharType="separate"/>
            </w:r>
            <w:r w:rsidRPr="00EF68D3">
              <w:rPr>
                <w:rStyle w:val="Hyperlink"/>
                <w:rFonts w:asciiTheme="minorBidi" w:hAnsiTheme="minorBidi" w:cstheme="minorBidi"/>
              </w:rPr>
              <w:t>At-vejledning C.1.3-5 om arbejde med stoffer og materialer</w:t>
            </w:r>
            <w:r w:rsidRPr="00EF68D3">
              <w:rPr>
                <w:rStyle w:val="Hyperlink"/>
                <w:rFonts w:asciiTheme="minorBidi" w:hAnsiTheme="minorBidi" w:cstheme="minorBidi"/>
                <w:sz w:val="18"/>
                <w:szCs w:val="18"/>
              </w:rPr>
              <w:t>. og</w:t>
            </w:r>
          </w:p>
          <w:p w14:paraId="503416FC" w14:textId="0B23B3F3" w:rsidR="001B5C91" w:rsidRPr="00EF68D3" w:rsidRDefault="001B5C91" w:rsidP="00192CAD">
            <w:pPr>
              <w:pStyle w:val="Brdtekst"/>
              <w:spacing w:after="0"/>
              <w:rPr>
                <w:rFonts w:asciiTheme="minorBidi" w:hAnsiTheme="minorBidi" w:cstheme="minorBidi"/>
              </w:rPr>
            </w:pPr>
            <w:r w:rsidRPr="00EF68D3">
              <w:rPr>
                <w:rStyle w:val="Hyperlink"/>
                <w:rFonts w:asciiTheme="minorBidi" w:hAnsiTheme="minorBidi" w:cstheme="minorBidi"/>
              </w:rPr>
              <w:t>følg</w:t>
            </w:r>
            <w:r w:rsidR="00EF68D3" w:rsidRPr="00EF68D3">
              <w:rPr>
                <w:rFonts w:asciiTheme="minorBidi" w:hAnsiTheme="minorBidi" w:cstheme="minorBidi"/>
              </w:rPr>
              <w:fldChar w:fldCharType="end"/>
            </w:r>
          </w:p>
          <w:p w14:paraId="5E22A5EC" w14:textId="796299CF" w:rsidR="001B5C91" w:rsidRPr="001B235A" w:rsidRDefault="00000000" w:rsidP="00192CAD">
            <w:pPr>
              <w:rPr>
                <w:rFonts w:cstheme="minorHAnsi"/>
                <w:color w:val="00B050"/>
                <w:sz w:val="18"/>
                <w:szCs w:val="18"/>
              </w:rPr>
            </w:pPr>
            <w:hyperlink r:id="rId38" w:history="1">
              <w:r w:rsidR="001B5C91" w:rsidRPr="00EF68D3">
                <w:rPr>
                  <w:rStyle w:val="Hyperlink"/>
                  <w:rFonts w:asciiTheme="minorBidi" w:hAnsiTheme="minorBidi" w:cstheme="minorBidi"/>
                </w:rPr>
                <w:t>Arbejdstilsynets bekendtgørelse nr. 302 af 13. maj 1993 om arbejde med kodenummererede produkter</w:t>
              </w:r>
            </w:hyperlink>
          </w:p>
        </w:tc>
      </w:tr>
      <w:tr w:rsidR="001B5C91" w14:paraId="4CD8F21C" w14:textId="77777777" w:rsidTr="00242A75">
        <w:tc>
          <w:tcPr>
            <w:tcW w:w="2268" w:type="dxa"/>
          </w:tcPr>
          <w:p w14:paraId="79875E0B" w14:textId="38D56EA2" w:rsidR="001B5C91" w:rsidRPr="009F3A95" w:rsidRDefault="001B5C91" w:rsidP="00E7510F">
            <w:pPr>
              <w:pStyle w:val="Brdtekst"/>
              <w:spacing w:after="0"/>
              <w:rPr>
                <w:b/>
                <w:bCs/>
              </w:rPr>
            </w:pPr>
            <w:r w:rsidRPr="009F3A95">
              <w:rPr>
                <w:b/>
                <w:bCs/>
              </w:rPr>
              <w:t>Arbejde der kan medføre særlig udsættelse for fx udsættelse for støj eller vibrationer</w:t>
            </w:r>
          </w:p>
        </w:tc>
        <w:tc>
          <w:tcPr>
            <w:tcW w:w="4380" w:type="dxa"/>
          </w:tcPr>
          <w:p w14:paraId="6F61A47B" w14:textId="77777777" w:rsidR="009067F8" w:rsidRDefault="009067F8">
            <w:pPr>
              <w:pStyle w:val="Brdtekst"/>
              <w:numPr>
                <w:ilvl w:val="0"/>
                <w:numId w:val="9"/>
              </w:numPr>
              <w:spacing w:after="0"/>
              <w:rPr>
                <w:rFonts w:cstheme="minorHAnsi"/>
              </w:rPr>
            </w:pPr>
            <w:r>
              <w:rPr>
                <w:rFonts w:cstheme="minorHAnsi"/>
              </w:rPr>
              <w:t>Nedbrydning af vægge, fliser mv.</w:t>
            </w:r>
          </w:p>
          <w:p w14:paraId="76765342" w14:textId="6EDEAE2B" w:rsidR="00BD6A92" w:rsidRDefault="00BD6A92">
            <w:pPr>
              <w:pStyle w:val="Brdtekst"/>
              <w:numPr>
                <w:ilvl w:val="0"/>
                <w:numId w:val="9"/>
              </w:numPr>
              <w:spacing w:after="0"/>
              <w:rPr>
                <w:rFonts w:cstheme="minorHAnsi"/>
              </w:rPr>
            </w:pPr>
            <w:r>
              <w:rPr>
                <w:rFonts w:cstheme="minorHAnsi"/>
              </w:rPr>
              <w:t xml:space="preserve">Brug af nedbrydningsmaskiner til </w:t>
            </w:r>
            <w:r w:rsidR="00195A71">
              <w:rPr>
                <w:rFonts w:cstheme="minorHAnsi"/>
              </w:rPr>
              <w:t>væg</w:t>
            </w:r>
            <w:r w:rsidR="009067F8">
              <w:rPr>
                <w:rFonts w:cstheme="minorHAnsi"/>
              </w:rPr>
              <w:t>ge</w:t>
            </w:r>
            <w:r w:rsidR="00A9780B">
              <w:rPr>
                <w:rFonts w:cstheme="minorHAnsi"/>
              </w:rPr>
              <w:t>, trappe mv.</w:t>
            </w:r>
          </w:p>
          <w:p w14:paraId="4AF722D7" w14:textId="68FE0DE2" w:rsidR="001B5C91" w:rsidRDefault="009067F8">
            <w:pPr>
              <w:pStyle w:val="Brdtekst"/>
              <w:numPr>
                <w:ilvl w:val="0"/>
                <w:numId w:val="9"/>
              </w:numPr>
              <w:spacing w:after="0"/>
              <w:rPr>
                <w:rFonts w:cstheme="minorHAnsi"/>
              </w:rPr>
            </w:pPr>
            <w:r>
              <w:rPr>
                <w:rFonts w:cstheme="minorHAnsi"/>
              </w:rPr>
              <w:t>Sandblæsning og s</w:t>
            </w:r>
            <w:r w:rsidR="001B5C91" w:rsidRPr="001F498A">
              <w:rPr>
                <w:rFonts w:cstheme="minorHAnsi"/>
              </w:rPr>
              <w:t>libeprocesser, skæring i metal, keramiske materialer (</w:t>
            </w:r>
            <w:r>
              <w:rPr>
                <w:rFonts w:cstheme="minorHAnsi"/>
              </w:rPr>
              <w:t>væg</w:t>
            </w:r>
            <w:r w:rsidR="001B5C91" w:rsidRPr="001F498A">
              <w:rPr>
                <w:rFonts w:cstheme="minorHAnsi"/>
              </w:rPr>
              <w:t>fliser, tegl</w:t>
            </w:r>
            <w:r w:rsidR="001B5C91">
              <w:rPr>
                <w:rFonts w:cstheme="minorHAnsi"/>
              </w:rPr>
              <w:t>, metalskinner / -lister</w:t>
            </w:r>
            <w:r>
              <w:rPr>
                <w:rFonts w:cstheme="minorHAnsi"/>
              </w:rPr>
              <w:t>, vægge</w:t>
            </w:r>
            <w:r w:rsidR="001B5C91" w:rsidRPr="001F498A">
              <w:rPr>
                <w:rFonts w:cstheme="minorHAnsi"/>
              </w:rPr>
              <w:t xml:space="preserve"> mv.)</w:t>
            </w:r>
          </w:p>
          <w:p w14:paraId="592FBF89" w14:textId="6E8DAE2E" w:rsidR="001B5C91" w:rsidRPr="001F498A" w:rsidRDefault="009067F8">
            <w:pPr>
              <w:pStyle w:val="Brdtekst"/>
              <w:numPr>
                <w:ilvl w:val="0"/>
                <w:numId w:val="9"/>
              </w:numPr>
              <w:spacing w:after="0"/>
            </w:pPr>
            <w:r>
              <w:rPr>
                <w:rFonts w:cstheme="minorHAnsi"/>
              </w:rPr>
              <w:t>B</w:t>
            </w:r>
            <w:r w:rsidR="001B5C91" w:rsidRPr="001F498A">
              <w:rPr>
                <w:rFonts w:cstheme="minorHAnsi"/>
              </w:rPr>
              <w:t>rug af vibrerende værktøj / maskiner som bore</w:t>
            </w:r>
            <w:r w:rsidR="00242A75">
              <w:rPr>
                <w:rFonts w:cstheme="minorHAnsi"/>
              </w:rPr>
              <w:t>r</w:t>
            </w:r>
            <w:r w:rsidR="001B5C91" w:rsidRPr="001F498A">
              <w:rPr>
                <w:rFonts w:cstheme="minorHAnsi"/>
              </w:rPr>
              <w:t xml:space="preserve"> hamrer, store entreprenørmaskiner – og kraner, </w:t>
            </w:r>
          </w:p>
        </w:tc>
        <w:tc>
          <w:tcPr>
            <w:tcW w:w="6814" w:type="dxa"/>
          </w:tcPr>
          <w:p w14:paraId="1D9751D1" w14:textId="77777777" w:rsidR="001B5C91" w:rsidRPr="00B41D5E" w:rsidRDefault="001B5C91" w:rsidP="00C5380E">
            <w:pPr>
              <w:rPr>
                <w:rFonts w:ascii="Arial" w:hAnsi="Arial" w:cs="Arial"/>
              </w:rPr>
            </w:pPr>
            <w:r w:rsidRPr="00B41D5E">
              <w:rPr>
                <w:rFonts w:ascii="Arial" w:hAnsi="Arial" w:cs="Arial"/>
              </w:rPr>
              <w:t>Støj</w:t>
            </w:r>
          </w:p>
          <w:p w14:paraId="0E9F57FD" w14:textId="7AB35933" w:rsidR="001B5C91" w:rsidRPr="00B41D5E" w:rsidRDefault="001B5C91" w:rsidP="00C5380E">
            <w:pPr>
              <w:rPr>
                <w:rFonts w:ascii="Arial" w:hAnsi="Arial" w:cs="Arial"/>
              </w:rPr>
            </w:pPr>
            <w:r w:rsidRPr="00B41D5E">
              <w:rPr>
                <w:rFonts w:ascii="Arial" w:hAnsi="Arial" w:cs="Arial"/>
              </w:rPr>
              <w:t>Ved slibning, boring i beton, skæring af klinker og fliser mm.</w:t>
            </w:r>
          </w:p>
          <w:p w14:paraId="11FF49C6" w14:textId="7B45A159" w:rsidR="001B5C91" w:rsidRPr="00B41D5E" w:rsidRDefault="001B5C91" w:rsidP="00C5380E">
            <w:pPr>
              <w:rPr>
                <w:rFonts w:ascii="Arial" w:hAnsi="Arial" w:cs="Arial"/>
                <w:color w:val="FF0000"/>
              </w:rPr>
            </w:pPr>
            <w:r w:rsidRPr="00B41D5E">
              <w:rPr>
                <w:rFonts w:ascii="Arial" w:hAnsi="Arial" w:cs="Arial"/>
              </w:rPr>
              <w:t xml:space="preserve">Følg og </w:t>
            </w:r>
            <w:hyperlink r:id="rId39" w:history="1">
              <w:r w:rsidRPr="00B41D5E">
                <w:rPr>
                  <w:rFonts w:ascii="Arial" w:hAnsi="Arial" w:cs="Arial"/>
                </w:rPr>
                <w:t>se</w:t>
              </w:r>
              <w:r w:rsidRPr="00B41D5E">
                <w:rPr>
                  <w:rStyle w:val="Hyperlink"/>
                  <w:rFonts w:ascii="Arial" w:hAnsi="Arial" w:cs="Arial"/>
                </w:rPr>
                <w:t xml:space="preserve"> BFA-vejledning om støj</w:t>
              </w:r>
            </w:hyperlink>
          </w:p>
          <w:p w14:paraId="57109A53" w14:textId="77777777" w:rsidR="001B5C91" w:rsidRDefault="001B5C91" w:rsidP="00E7510F">
            <w:pPr>
              <w:pStyle w:val="Brdtekst"/>
              <w:spacing w:after="0"/>
            </w:pPr>
          </w:p>
          <w:p w14:paraId="79AA10FD" w14:textId="41899B1E" w:rsidR="001B5C91" w:rsidRDefault="001B5C91" w:rsidP="00E7510F">
            <w:pPr>
              <w:pStyle w:val="Brdtekst"/>
              <w:spacing w:after="0"/>
            </w:pPr>
            <w:r>
              <w:t>Vibrationer</w:t>
            </w:r>
          </w:p>
          <w:p w14:paraId="3858FF91" w14:textId="346505A3" w:rsidR="001B5C91" w:rsidRDefault="001B5C91" w:rsidP="00E7510F">
            <w:pPr>
              <w:pStyle w:val="Brdtekst"/>
              <w:spacing w:after="0"/>
            </w:pPr>
            <w:r>
              <w:t xml:space="preserve">Følg BFA-Vejledning om </w:t>
            </w:r>
            <w:hyperlink r:id="rId40" w:history="1">
              <w:r>
                <w:rPr>
                  <w:rStyle w:val="Hyperlink"/>
                </w:rPr>
                <w:t>Helkropsvibrationer</w:t>
              </w:r>
            </w:hyperlink>
          </w:p>
          <w:p w14:paraId="7AF6F7E4" w14:textId="737576C0" w:rsidR="001B5C91" w:rsidRDefault="001B5C91" w:rsidP="00E7510F">
            <w:pPr>
              <w:pStyle w:val="Brdtekst"/>
              <w:spacing w:after="0"/>
            </w:pPr>
            <w:r>
              <w:t xml:space="preserve">Store entreprenørmaskiner mv. Følg </w:t>
            </w:r>
            <w:r w:rsidR="00BD6A92">
              <w:t xml:space="preserve">også </w:t>
            </w:r>
            <w:r>
              <w:t xml:space="preserve">BFA-Vejledning om </w:t>
            </w:r>
            <w:hyperlink r:id="rId41" w:history="1">
              <w:r>
                <w:rPr>
                  <w:rStyle w:val="Hyperlink"/>
                </w:rPr>
                <w:t>Hånd/arm vibrationer</w:t>
              </w:r>
            </w:hyperlink>
          </w:p>
          <w:p w14:paraId="3997D14D" w14:textId="205F6C2A" w:rsidR="001B5C91" w:rsidRDefault="001B5C91" w:rsidP="00E7510F">
            <w:pPr>
              <w:pStyle w:val="Brdtekst"/>
              <w:spacing w:after="0"/>
            </w:pPr>
          </w:p>
          <w:p w14:paraId="6A73D860" w14:textId="0A0E3F5A" w:rsidR="001B5C91" w:rsidRPr="00F80630" w:rsidRDefault="001B5C91" w:rsidP="00F80630">
            <w:pPr>
              <w:rPr>
                <w:rFonts w:ascii="Arial" w:hAnsi="Arial" w:cs="Arial"/>
              </w:rPr>
            </w:pPr>
            <w:r w:rsidRPr="00F80630">
              <w:rPr>
                <w:rFonts w:ascii="Arial" w:hAnsi="Arial" w:cs="Arial"/>
              </w:rPr>
              <w:t xml:space="preserve">Disse typer af arbejde skal planlægges, så dem der ikke </w:t>
            </w:r>
            <w:r w:rsidR="0084000F" w:rsidRPr="00F80630">
              <w:rPr>
                <w:rFonts w:ascii="Arial" w:hAnsi="Arial" w:cs="Arial"/>
              </w:rPr>
              <w:t>arbejde</w:t>
            </w:r>
            <w:r w:rsidR="0084000F">
              <w:rPr>
                <w:rFonts w:ascii="Arial" w:hAnsi="Arial" w:cs="Arial"/>
              </w:rPr>
              <w:t>s</w:t>
            </w:r>
            <w:r w:rsidRPr="00F80630">
              <w:rPr>
                <w:rFonts w:ascii="Arial" w:hAnsi="Arial" w:cs="Arial"/>
              </w:rPr>
              <w:t xml:space="preserve"> med disse arbejdsopgaver ikke udsættes for unødig påvirkning.</w:t>
            </w:r>
          </w:p>
          <w:p w14:paraId="7940C126" w14:textId="77777777" w:rsidR="001B5C91" w:rsidRPr="00F80630" w:rsidRDefault="001B5C91" w:rsidP="00F80630">
            <w:pPr>
              <w:rPr>
                <w:rFonts w:ascii="Arial" w:hAnsi="Arial" w:cs="Arial"/>
              </w:rPr>
            </w:pPr>
          </w:p>
          <w:p w14:paraId="1850DE79" w14:textId="7C59A140" w:rsidR="001B5C91" w:rsidRDefault="001B5C91" w:rsidP="00F80630">
            <w:pPr>
              <w:rPr>
                <w:rFonts w:ascii="Arial" w:hAnsi="Arial" w:cs="Arial"/>
              </w:rPr>
            </w:pPr>
            <w:r w:rsidRPr="00F80630">
              <w:rPr>
                <w:rFonts w:ascii="Arial" w:hAnsi="Arial" w:cs="Arial"/>
              </w:rPr>
              <w:t>Der skal anvendes arbejdsmetoder der udvikler så lidt stø</w:t>
            </w:r>
            <w:r>
              <w:rPr>
                <w:rFonts w:ascii="Arial" w:hAnsi="Arial" w:cs="Arial"/>
              </w:rPr>
              <w:t>j</w:t>
            </w:r>
            <w:r w:rsidRPr="00F80630">
              <w:rPr>
                <w:rFonts w:ascii="Arial" w:hAnsi="Arial" w:cs="Arial"/>
              </w:rPr>
              <w:t xml:space="preserve"> som muligt samt værktøj der giver så lav støj iht. den tekniske udvikling - og vibrationsdæmpende metoder.</w:t>
            </w:r>
          </w:p>
          <w:p w14:paraId="383F3569" w14:textId="1C0F76E5" w:rsidR="001B5C91" w:rsidRPr="00F80630" w:rsidRDefault="001B5C91" w:rsidP="00F80630">
            <w:pPr>
              <w:rPr>
                <w:rFonts w:ascii="Arial" w:hAnsi="Arial" w:cs="Arial"/>
              </w:rPr>
            </w:pPr>
            <w:r w:rsidRPr="00F80630">
              <w:rPr>
                <w:rFonts w:ascii="Arial" w:hAnsi="Arial" w:cs="Arial"/>
              </w:rPr>
              <w:lastRenderedPageBreak/>
              <w:t>Anvend fx metoder med klipning i stedt for skæring og våde metoder i steder for tørre.</w:t>
            </w:r>
          </w:p>
          <w:p w14:paraId="0D89205B" w14:textId="77777777" w:rsidR="001B5C91" w:rsidRPr="00F80630" w:rsidRDefault="001B5C91" w:rsidP="00F80630">
            <w:pPr>
              <w:rPr>
                <w:rFonts w:ascii="Arial" w:hAnsi="Arial" w:cs="Arial"/>
              </w:rPr>
            </w:pPr>
            <w:r w:rsidRPr="00F80630">
              <w:rPr>
                <w:rFonts w:ascii="Arial" w:hAnsi="Arial" w:cs="Arial"/>
              </w:rPr>
              <w:t>Opsæt barrierer for støj og støv og vibrationer.</w:t>
            </w:r>
          </w:p>
          <w:p w14:paraId="5E26E573" w14:textId="3E33ADD7" w:rsidR="001B5C91" w:rsidRDefault="001B5C91" w:rsidP="00F80630">
            <w:pPr>
              <w:pStyle w:val="Brdtekst"/>
              <w:spacing w:after="0"/>
            </w:pPr>
            <w:r>
              <w:t>Brug personlige værnemidler</w:t>
            </w:r>
          </w:p>
          <w:p w14:paraId="17D3C835" w14:textId="1A633DE2" w:rsidR="001B5C91" w:rsidRDefault="001B5C91" w:rsidP="009067F8">
            <w:pPr>
              <w:pStyle w:val="Brdtekst"/>
              <w:spacing w:after="0"/>
            </w:pPr>
            <w:r>
              <w:t>Brug det mest støj og vibrationssvage materiel.</w:t>
            </w:r>
          </w:p>
        </w:tc>
      </w:tr>
      <w:tr w:rsidR="001B5C91" w14:paraId="04EBDE84" w14:textId="77777777" w:rsidTr="00242A75">
        <w:tc>
          <w:tcPr>
            <w:tcW w:w="2268" w:type="dxa"/>
            <w:shd w:val="clear" w:color="auto" w:fill="9CC2E5" w:themeFill="accent5" w:themeFillTint="99"/>
          </w:tcPr>
          <w:p w14:paraId="39CCFC61" w14:textId="62750A72" w:rsidR="001B5C91" w:rsidRPr="009F3A95" w:rsidRDefault="001B5C91" w:rsidP="00E7510F">
            <w:pPr>
              <w:pStyle w:val="Brdtekst"/>
              <w:spacing w:after="0"/>
              <w:rPr>
                <w:b/>
                <w:bCs/>
              </w:rPr>
            </w:pPr>
          </w:p>
        </w:tc>
        <w:tc>
          <w:tcPr>
            <w:tcW w:w="4380" w:type="dxa"/>
            <w:shd w:val="clear" w:color="auto" w:fill="9CC2E5" w:themeFill="accent5" w:themeFillTint="99"/>
          </w:tcPr>
          <w:p w14:paraId="07FAF7C6" w14:textId="77777777" w:rsidR="001B5C91" w:rsidRDefault="001B5C91" w:rsidP="00E7510F">
            <w:pPr>
              <w:pStyle w:val="Brdtekst"/>
              <w:spacing w:after="0"/>
            </w:pPr>
          </w:p>
        </w:tc>
        <w:tc>
          <w:tcPr>
            <w:tcW w:w="6814" w:type="dxa"/>
            <w:shd w:val="clear" w:color="auto" w:fill="9CC2E5" w:themeFill="accent5" w:themeFillTint="99"/>
          </w:tcPr>
          <w:p w14:paraId="420014F0" w14:textId="77777777" w:rsidR="001B5C91" w:rsidRDefault="001B5C91" w:rsidP="00E7510F">
            <w:pPr>
              <w:pStyle w:val="Brdtekst"/>
              <w:spacing w:after="0"/>
            </w:pPr>
          </w:p>
        </w:tc>
      </w:tr>
      <w:tr w:rsidR="001B5C91" w14:paraId="40A0208D" w14:textId="77777777" w:rsidTr="00242A75">
        <w:tc>
          <w:tcPr>
            <w:tcW w:w="2268" w:type="dxa"/>
          </w:tcPr>
          <w:p w14:paraId="67C420D4" w14:textId="1412BE59" w:rsidR="001B5C91" w:rsidRPr="009F3A95" w:rsidRDefault="001B5C91" w:rsidP="00E7510F">
            <w:pPr>
              <w:pStyle w:val="Brdtekst"/>
              <w:spacing w:after="0"/>
              <w:rPr>
                <w:b/>
                <w:bCs/>
              </w:rPr>
            </w:pPr>
            <w:r w:rsidRPr="009F3A95">
              <w:rPr>
                <w:b/>
                <w:bCs/>
              </w:rPr>
              <w:t>Tunge løft og bæring, træk og skub samt dårlige arbejdsstillinger</w:t>
            </w:r>
          </w:p>
        </w:tc>
        <w:tc>
          <w:tcPr>
            <w:tcW w:w="4380" w:type="dxa"/>
          </w:tcPr>
          <w:p w14:paraId="098761D0" w14:textId="656D5B94" w:rsidR="001B5C91" w:rsidRPr="003B541C" w:rsidRDefault="001B5C91" w:rsidP="007C0BE8">
            <w:pPr>
              <w:rPr>
                <w:rFonts w:ascii="Arial" w:hAnsi="Arial" w:cs="Arial"/>
              </w:rPr>
            </w:pPr>
            <w:r w:rsidRPr="003B541C">
              <w:rPr>
                <w:rFonts w:ascii="Arial" w:hAnsi="Arial" w:cs="Arial"/>
              </w:rPr>
              <w:t xml:space="preserve">Lodret og vandret transport samt </w:t>
            </w:r>
            <w:r w:rsidR="009067F8">
              <w:rPr>
                <w:rFonts w:ascii="Arial" w:hAnsi="Arial" w:cs="Arial"/>
              </w:rPr>
              <w:t>af</w:t>
            </w:r>
            <w:r w:rsidRPr="003B541C">
              <w:rPr>
                <w:rFonts w:ascii="Arial" w:hAnsi="Arial" w:cs="Arial"/>
              </w:rPr>
              <w:t xml:space="preserve">montering af </w:t>
            </w:r>
            <w:r>
              <w:rPr>
                <w:rFonts w:ascii="Arial" w:hAnsi="Arial" w:cs="Arial"/>
              </w:rPr>
              <w:t xml:space="preserve">teknisk udstyr og </w:t>
            </w:r>
            <w:r w:rsidRPr="003B541C">
              <w:rPr>
                <w:rFonts w:ascii="Arial" w:hAnsi="Arial" w:cs="Arial"/>
              </w:rPr>
              <w:t>byggekomponenter som</w:t>
            </w:r>
            <w:r>
              <w:rPr>
                <w:rFonts w:ascii="Arial" w:hAnsi="Arial" w:cs="Arial"/>
              </w:rPr>
              <w:t xml:space="preserve"> bl.a.</w:t>
            </w:r>
            <w:r w:rsidRPr="003B541C">
              <w:rPr>
                <w:rFonts w:ascii="Arial" w:hAnsi="Arial" w:cs="Arial"/>
              </w:rPr>
              <w:t>:</w:t>
            </w:r>
          </w:p>
          <w:p w14:paraId="73096251" w14:textId="6FCCA905" w:rsidR="001B5C91" w:rsidRPr="00E94B66" w:rsidRDefault="001B5C91">
            <w:pPr>
              <w:pStyle w:val="Listeafsnit"/>
              <w:numPr>
                <w:ilvl w:val="0"/>
                <w:numId w:val="10"/>
              </w:numPr>
              <w:rPr>
                <w:rFonts w:ascii="Arial" w:hAnsi="Arial" w:cs="Arial"/>
              </w:rPr>
            </w:pPr>
            <w:r w:rsidRPr="002E4B5F">
              <w:rPr>
                <w:rFonts w:ascii="Arial" w:hAnsi="Arial" w:cs="Arial"/>
                <w:b/>
                <w:bCs/>
              </w:rPr>
              <w:t>tekniske installationer</w:t>
            </w:r>
            <w:r w:rsidRPr="003B541C">
              <w:rPr>
                <w:rFonts w:ascii="Arial" w:hAnsi="Arial" w:cs="Arial"/>
              </w:rPr>
              <w:t xml:space="preserve"> eller dele hertil (fx </w:t>
            </w:r>
            <w:r w:rsidRPr="009067F8">
              <w:rPr>
                <w:rFonts w:ascii="Arial" w:hAnsi="Arial" w:cs="Arial"/>
                <w:color w:val="FF0000"/>
              </w:rPr>
              <w:t xml:space="preserve">elevatorer, trapper, </w:t>
            </w:r>
            <w:r w:rsidRPr="003B541C">
              <w:rPr>
                <w:rFonts w:ascii="Arial" w:hAnsi="Arial" w:cs="Arial"/>
              </w:rPr>
              <w:t xml:space="preserve">ventilationsudstyr, kabler, </w:t>
            </w:r>
            <w:r>
              <w:rPr>
                <w:rFonts w:ascii="Arial" w:hAnsi="Arial" w:cs="Arial"/>
              </w:rPr>
              <w:t>rør</w:t>
            </w:r>
            <w:r w:rsidR="00BD6A92">
              <w:rPr>
                <w:rFonts w:ascii="Arial" w:hAnsi="Arial" w:cs="Arial"/>
              </w:rPr>
              <w:t>,</w:t>
            </w:r>
            <w:r w:rsidR="000B3841">
              <w:rPr>
                <w:rFonts w:ascii="Arial" w:hAnsi="Arial" w:cs="Arial"/>
              </w:rPr>
              <w:t xml:space="preserve"> </w:t>
            </w:r>
            <w:r w:rsidR="009067F8">
              <w:rPr>
                <w:rFonts w:ascii="Arial" w:hAnsi="Arial" w:cs="Arial"/>
              </w:rPr>
              <w:t>sanitet, rør</w:t>
            </w:r>
            <w:r>
              <w:rPr>
                <w:rFonts w:ascii="Arial" w:hAnsi="Arial" w:cs="Arial"/>
              </w:rPr>
              <w:t xml:space="preserve"> og </w:t>
            </w:r>
            <w:r w:rsidRPr="00E94B66">
              <w:rPr>
                <w:rFonts w:ascii="Arial" w:hAnsi="Arial" w:cs="Arial"/>
              </w:rPr>
              <w:t>ledningsmateriel osv.)</w:t>
            </w:r>
          </w:p>
          <w:p w14:paraId="6412FC2F" w14:textId="10C9B630" w:rsidR="001B5C91" w:rsidRPr="00530DB7" w:rsidRDefault="001B5C91">
            <w:pPr>
              <w:pStyle w:val="Listeafsnit"/>
              <w:numPr>
                <w:ilvl w:val="0"/>
                <w:numId w:val="10"/>
              </w:numPr>
              <w:rPr>
                <w:rFonts w:ascii="Arial" w:hAnsi="Arial" w:cs="Arial"/>
              </w:rPr>
            </w:pPr>
            <w:r>
              <w:rPr>
                <w:rFonts w:ascii="Arial" w:hAnsi="Arial" w:cs="Arial"/>
                <w:b/>
                <w:bCs/>
              </w:rPr>
              <w:t>døre</w:t>
            </w:r>
          </w:p>
          <w:p w14:paraId="3433413A" w14:textId="09A49B0C" w:rsidR="001B5C91" w:rsidRPr="00530DB7" w:rsidRDefault="001B5C91">
            <w:pPr>
              <w:pStyle w:val="Listeafsnit"/>
              <w:numPr>
                <w:ilvl w:val="0"/>
                <w:numId w:val="10"/>
              </w:numPr>
              <w:rPr>
                <w:rFonts w:ascii="Arial" w:hAnsi="Arial" w:cs="Arial"/>
              </w:rPr>
            </w:pPr>
            <w:r>
              <w:rPr>
                <w:rFonts w:ascii="Arial" w:hAnsi="Arial" w:cs="Arial"/>
                <w:b/>
                <w:bCs/>
              </w:rPr>
              <w:t>vinduer</w:t>
            </w:r>
          </w:p>
          <w:p w14:paraId="21F2E6C0" w14:textId="5E1B1572" w:rsidR="001B5C91" w:rsidRDefault="001B5C91">
            <w:pPr>
              <w:pStyle w:val="Listeafsnit"/>
              <w:numPr>
                <w:ilvl w:val="0"/>
                <w:numId w:val="10"/>
              </w:numPr>
              <w:rPr>
                <w:rFonts w:ascii="Arial" w:hAnsi="Arial" w:cs="Arial"/>
              </w:rPr>
            </w:pPr>
            <w:r w:rsidRPr="00E94B66">
              <w:rPr>
                <w:rFonts w:ascii="Arial" w:hAnsi="Arial" w:cs="Arial"/>
                <w:b/>
                <w:bCs/>
              </w:rPr>
              <w:t>lofts beklædning og nedhængte</w:t>
            </w:r>
            <w:r w:rsidRPr="00E94B66">
              <w:rPr>
                <w:rFonts w:ascii="Arial" w:hAnsi="Arial" w:cs="Arial"/>
              </w:rPr>
              <w:t xml:space="preserve"> lofter </w:t>
            </w:r>
            <w:r w:rsidR="00BD6A92">
              <w:rPr>
                <w:rFonts w:ascii="Arial" w:hAnsi="Arial" w:cs="Arial"/>
              </w:rPr>
              <w:t>kan give</w:t>
            </w:r>
            <w:r w:rsidRPr="00E94B66">
              <w:rPr>
                <w:rFonts w:ascii="Arial" w:hAnsi="Arial" w:cs="Arial"/>
              </w:rPr>
              <w:t xml:space="preserve"> særlig udfordring fordi </w:t>
            </w:r>
            <w:r w:rsidR="00485A2C">
              <w:rPr>
                <w:rFonts w:ascii="Arial" w:hAnsi="Arial" w:cs="Arial"/>
              </w:rPr>
              <w:t>d</w:t>
            </w:r>
            <w:r w:rsidRPr="00E94B66">
              <w:rPr>
                <w:rFonts w:ascii="Arial" w:hAnsi="Arial" w:cs="Arial"/>
              </w:rPr>
              <w:t>et er arbejde med armene over skulderhøjde, med nakken bagoverbøjet og tillige kraftbetonet arbejde</w:t>
            </w:r>
            <w:r w:rsidR="00BD6A92">
              <w:rPr>
                <w:rFonts w:ascii="Arial" w:hAnsi="Arial" w:cs="Arial"/>
              </w:rPr>
              <w:t>.</w:t>
            </w:r>
          </w:p>
          <w:p w14:paraId="09069EBD" w14:textId="350B8E91" w:rsidR="00485A2C" w:rsidRPr="00E94B66" w:rsidRDefault="00485A2C">
            <w:pPr>
              <w:pStyle w:val="Listeafsnit"/>
              <w:numPr>
                <w:ilvl w:val="0"/>
                <w:numId w:val="10"/>
              </w:numPr>
              <w:rPr>
                <w:rFonts w:ascii="Arial" w:hAnsi="Arial" w:cs="Arial"/>
              </w:rPr>
            </w:pPr>
            <w:r>
              <w:rPr>
                <w:rFonts w:ascii="Arial" w:hAnsi="Arial" w:cs="Arial"/>
                <w:b/>
                <w:bCs/>
              </w:rPr>
              <w:t>Opskæring og afmontering af vinylgulve</w:t>
            </w:r>
          </w:p>
          <w:p w14:paraId="14165415" w14:textId="6751E1E5" w:rsidR="001B5C91" w:rsidRPr="00614988" w:rsidRDefault="001B5C91">
            <w:pPr>
              <w:pStyle w:val="Listeafsnit"/>
              <w:numPr>
                <w:ilvl w:val="0"/>
                <w:numId w:val="10"/>
              </w:numPr>
              <w:rPr>
                <w:rFonts w:ascii="Arial" w:hAnsi="Arial" w:cs="Arial"/>
              </w:rPr>
            </w:pPr>
            <w:r>
              <w:rPr>
                <w:rFonts w:ascii="Arial" w:hAnsi="Arial" w:cs="Arial"/>
                <w:b/>
                <w:bCs/>
              </w:rPr>
              <w:t xml:space="preserve">Betonelementer / porebeton </w:t>
            </w:r>
            <w:r w:rsidRPr="00614988">
              <w:rPr>
                <w:rFonts w:ascii="Arial" w:hAnsi="Arial" w:cs="Arial"/>
              </w:rPr>
              <w:t xml:space="preserve">eller lign. </w:t>
            </w:r>
            <w:r w:rsidR="00485A2C">
              <w:rPr>
                <w:rFonts w:ascii="Arial" w:hAnsi="Arial" w:cs="Arial"/>
              </w:rPr>
              <w:t>fra gulve,</w:t>
            </w:r>
            <w:r>
              <w:rPr>
                <w:rFonts w:ascii="Arial" w:hAnsi="Arial" w:cs="Arial"/>
              </w:rPr>
              <w:t xml:space="preserve"> vægge</w:t>
            </w:r>
            <w:r w:rsidR="00485A2C">
              <w:rPr>
                <w:rFonts w:ascii="Arial" w:hAnsi="Arial" w:cs="Arial"/>
              </w:rPr>
              <w:t>, svømmehal</w:t>
            </w:r>
          </w:p>
          <w:p w14:paraId="0320FFF8" w14:textId="4B53F9DD" w:rsidR="001B5C91" w:rsidRPr="00AD3617" w:rsidRDefault="001B5C91">
            <w:pPr>
              <w:pStyle w:val="Listeafsnit"/>
              <w:numPr>
                <w:ilvl w:val="0"/>
                <w:numId w:val="10"/>
              </w:numPr>
              <w:rPr>
                <w:rFonts w:ascii="Arial" w:hAnsi="Arial" w:cs="Arial"/>
              </w:rPr>
            </w:pPr>
            <w:r>
              <w:rPr>
                <w:rFonts w:ascii="Arial" w:hAnsi="Arial" w:cs="Arial"/>
                <w:b/>
                <w:bCs/>
              </w:rPr>
              <w:t xml:space="preserve">Diverse arbejdsredskaber og sikkerhedsforanstaltninger (rækværk) </w:t>
            </w:r>
          </w:p>
          <w:p w14:paraId="597D4A9C" w14:textId="162A3971" w:rsidR="001B5C91" w:rsidRPr="00E94B66" w:rsidRDefault="001B5C91">
            <w:pPr>
              <w:pStyle w:val="Listeafsnit"/>
              <w:numPr>
                <w:ilvl w:val="0"/>
                <w:numId w:val="10"/>
              </w:numPr>
              <w:rPr>
                <w:rFonts w:ascii="Arial" w:hAnsi="Arial" w:cs="Arial"/>
              </w:rPr>
            </w:pPr>
            <w:r>
              <w:rPr>
                <w:rFonts w:ascii="Arial" w:hAnsi="Arial" w:cs="Arial"/>
                <w:b/>
                <w:bCs/>
              </w:rPr>
              <w:t>Fliser, isolering, tagpap, gulv</w:t>
            </w:r>
            <w:r w:rsidR="00485A2C">
              <w:rPr>
                <w:rFonts w:ascii="Arial" w:hAnsi="Arial" w:cs="Arial"/>
                <w:b/>
                <w:bCs/>
              </w:rPr>
              <w:t>e ind og udvendig på</w:t>
            </w:r>
            <w:r>
              <w:rPr>
                <w:rFonts w:ascii="Arial" w:hAnsi="Arial" w:cs="Arial"/>
                <w:b/>
                <w:bCs/>
              </w:rPr>
              <w:t xml:space="preserve"> bygning</w:t>
            </w:r>
            <w:r w:rsidR="00485A2C">
              <w:rPr>
                <w:rFonts w:ascii="Arial" w:hAnsi="Arial" w:cs="Arial"/>
                <w:b/>
                <w:bCs/>
              </w:rPr>
              <w:t>en</w:t>
            </w:r>
          </w:p>
          <w:p w14:paraId="24946320" w14:textId="3CE044E8" w:rsidR="001B5C91" w:rsidRDefault="00A2603C">
            <w:pPr>
              <w:pStyle w:val="Listeafsnit"/>
              <w:numPr>
                <w:ilvl w:val="0"/>
                <w:numId w:val="10"/>
              </w:numPr>
              <w:rPr>
                <w:rFonts w:ascii="Arial" w:hAnsi="Arial" w:cs="Arial"/>
              </w:rPr>
            </w:pPr>
            <w:r>
              <w:rPr>
                <w:rFonts w:ascii="Arial" w:hAnsi="Arial" w:cs="Arial"/>
                <w:b/>
                <w:bCs/>
              </w:rPr>
              <w:t>Relevant i</w:t>
            </w:r>
            <w:r w:rsidR="001B5C91" w:rsidRPr="00200B46">
              <w:rPr>
                <w:rFonts w:ascii="Arial" w:hAnsi="Arial" w:cs="Arial"/>
                <w:b/>
                <w:bCs/>
              </w:rPr>
              <w:t xml:space="preserve">nventar </w:t>
            </w:r>
          </w:p>
          <w:p w14:paraId="6A2C4BAA" w14:textId="1DDEAEA7" w:rsidR="001B5C91" w:rsidRPr="00A2603C" w:rsidRDefault="001B5C91" w:rsidP="00A2603C">
            <w:pPr>
              <w:rPr>
                <w:rFonts w:ascii="Arial" w:hAnsi="Arial" w:cs="Arial"/>
              </w:rPr>
            </w:pPr>
          </w:p>
        </w:tc>
        <w:tc>
          <w:tcPr>
            <w:tcW w:w="6814" w:type="dxa"/>
          </w:tcPr>
          <w:p w14:paraId="5A591B5F" w14:textId="77777777" w:rsidR="008D20CD" w:rsidRPr="00652353" w:rsidRDefault="008D20CD" w:rsidP="008D20CD">
            <w:pPr>
              <w:rPr>
                <w:rFonts w:ascii="Arial" w:hAnsi="Arial" w:cs="Arial"/>
                <w:b/>
                <w:bCs/>
              </w:rPr>
            </w:pPr>
            <w:r w:rsidRPr="00652353">
              <w:rPr>
                <w:rFonts w:ascii="Arial" w:hAnsi="Arial" w:cs="Arial"/>
                <w:b/>
                <w:bCs/>
              </w:rPr>
              <w:t>Generelt om tungeløft og arbejdsstillinger</w:t>
            </w:r>
          </w:p>
          <w:bookmarkStart w:id="1" w:name="_Hlk50309523"/>
          <w:p w14:paraId="277BF11E" w14:textId="77777777" w:rsidR="008D20CD" w:rsidRDefault="008D20CD" w:rsidP="008D20CD">
            <w:pPr>
              <w:rPr>
                <w:rFonts w:ascii="Arial" w:hAnsi="Arial" w:cs="Arial"/>
                <w:color w:val="FF0000"/>
              </w:rPr>
            </w:pPr>
            <w:r>
              <w:rPr>
                <w:rFonts w:ascii="Arial" w:hAnsi="Arial" w:cs="Arial"/>
                <w:color w:val="FF0000"/>
              </w:rPr>
              <w:fldChar w:fldCharType="begin"/>
            </w:r>
            <w:r>
              <w:rPr>
                <w:rFonts w:ascii="Arial" w:hAnsi="Arial" w:cs="Arial"/>
                <w:color w:val="FF0000"/>
              </w:rPr>
              <w:instrText xml:space="preserve"> HYPERLINK "https://www.bfa-ba.dk/loeft-og-arbejdsstillinger" </w:instrText>
            </w:r>
            <w:r>
              <w:rPr>
                <w:rFonts w:ascii="Arial" w:hAnsi="Arial" w:cs="Arial"/>
                <w:color w:val="FF0000"/>
              </w:rPr>
            </w:r>
            <w:r>
              <w:rPr>
                <w:rFonts w:ascii="Arial" w:hAnsi="Arial" w:cs="Arial"/>
                <w:color w:val="FF0000"/>
              </w:rPr>
              <w:fldChar w:fldCharType="separate"/>
            </w:r>
            <w:r w:rsidRPr="00652353">
              <w:rPr>
                <w:rStyle w:val="Hyperlink"/>
                <w:rFonts w:ascii="Arial" w:hAnsi="Arial" w:cs="Arial"/>
              </w:rPr>
              <w:t>Følg BFA-vejledning om løft og arbejdsstillinger i B/A</w:t>
            </w:r>
            <w:r>
              <w:rPr>
                <w:rFonts w:ascii="Arial" w:hAnsi="Arial" w:cs="Arial"/>
                <w:color w:val="FF0000"/>
              </w:rPr>
              <w:fldChar w:fldCharType="end"/>
            </w:r>
          </w:p>
          <w:bookmarkEnd w:id="1"/>
          <w:p w14:paraId="764C8397" w14:textId="5C78B5AE" w:rsidR="001B5C91" w:rsidRPr="00A2603C" w:rsidRDefault="001B5C91" w:rsidP="00A2603C">
            <w:pPr>
              <w:rPr>
                <w:rFonts w:ascii="Arial" w:hAnsi="Arial" w:cs="Arial"/>
              </w:rPr>
            </w:pPr>
            <w:r w:rsidRPr="00E8106E">
              <w:rPr>
                <w:rFonts w:ascii="Arial" w:hAnsi="Arial" w:cs="Arial"/>
              </w:rPr>
              <w:t xml:space="preserve">Undgå tunge løft og dårlige arbejdsstillinger ved brug af relevante tekniske hjælpemidler ved transport, montage arbejde af byggekomponenter eller udførelse af bl.a. følgende arbejdsprocesser: </w:t>
            </w:r>
          </w:p>
          <w:p w14:paraId="01B949F8" w14:textId="344286C0" w:rsidR="001B5C91" w:rsidRPr="003A5627" w:rsidRDefault="001B5C91">
            <w:pPr>
              <w:pStyle w:val="Listeafsnit"/>
              <w:numPr>
                <w:ilvl w:val="0"/>
                <w:numId w:val="11"/>
              </w:numPr>
              <w:rPr>
                <w:rFonts w:ascii="Arial" w:hAnsi="Arial" w:cs="Arial"/>
                <w:b/>
                <w:bCs/>
              </w:rPr>
            </w:pPr>
            <w:r>
              <w:rPr>
                <w:rFonts w:ascii="Arial" w:hAnsi="Arial" w:cs="Arial"/>
              </w:rPr>
              <w:t xml:space="preserve">Brug af </w:t>
            </w:r>
            <w:r w:rsidRPr="003A5627">
              <w:rPr>
                <w:rFonts w:ascii="Arial" w:hAnsi="Arial" w:cs="Arial"/>
                <w:b/>
                <w:bCs/>
              </w:rPr>
              <w:t>kran eller lign</w:t>
            </w:r>
            <w:r>
              <w:rPr>
                <w:rFonts w:ascii="Arial" w:hAnsi="Arial" w:cs="Arial"/>
              </w:rPr>
              <w:t xml:space="preserve">. til transport af tunge byggekomponenter og teknisk udstyr </w:t>
            </w:r>
            <w:r w:rsidRPr="003A5627">
              <w:rPr>
                <w:rFonts w:ascii="Arial" w:hAnsi="Arial" w:cs="Arial"/>
                <w:b/>
                <w:bCs/>
              </w:rPr>
              <w:t>til de enkelte etager</w:t>
            </w:r>
          </w:p>
          <w:p w14:paraId="77383FCB" w14:textId="35B979FB" w:rsidR="001B5C91" w:rsidRDefault="001B5C91">
            <w:pPr>
              <w:pStyle w:val="Listeafsnit"/>
              <w:numPr>
                <w:ilvl w:val="0"/>
                <w:numId w:val="11"/>
              </w:numPr>
              <w:rPr>
                <w:rFonts w:ascii="Arial" w:hAnsi="Arial" w:cs="Arial"/>
              </w:rPr>
            </w:pPr>
            <w:r w:rsidRPr="003A5627">
              <w:rPr>
                <w:rFonts w:ascii="Arial" w:hAnsi="Arial" w:cs="Arial"/>
                <w:b/>
                <w:bCs/>
              </w:rPr>
              <w:t>Oprydning og afdækning / ophængning af ledninger mv.</w:t>
            </w:r>
            <w:r w:rsidRPr="003A5627">
              <w:rPr>
                <w:rFonts w:ascii="Arial" w:hAnsi="Arial" w:cs="Arial"/>
              </w:rPr>
              <w:t xml:space="preserve"> </w:t>
            </w:r>
            <w:r>
              <w:rPr>
                <w:rFonts w:ascii="Arial" w:hAnsi="Arial" w:cs="Arial"/>
              </w:rPr>
              <w:t xml:space="preserve">så transportveje inde i bygningen på etagerne er egnede til brug af tekniske hjælpemidler til vandret transport af teknisk udstyr og </w:t>
            </w:r>
            <w:r w:rsidRPr="003B541C">
              <w:rPr>
                <w:rFonts w:ascii="Arial" w:hAnsi="Arial" w:cs="Arial"/>
              </w:rPr>
              <w:t>byggekomponenter</w:t>
            </w:r>
          </w:p>
          <w:p w14:paraId="170D7F3E" w14:textId="77777777" w:rsidR="001B5C91" w:rsidRDefault="001B5C91" w:rsidP="00EE40C1">
            <w:pPr>
              <w:rPr>
                <w:rFonts w:ascii="Arial" w:hAnsi="Arial" w:cs="Arial"/>
                <w:color w:val="FF0000"/>
              </w:rPr>
            </w:pPr>
          </w:p>
          <w:p w14:paraId="18058BB7" w14:textId="6F276A1D" w:rsidR="001B5C91" w:rsidRPr="00A2603C" w:rsidRDefault="001B5C91" w:rsidP="00EE40C1">
            <w:pPr>
              <w:rPr>
                <w:rFonts w:ascii="Arial" w:hAnsi="Arial" w:cs="Arial"/>
                <w:b/>
                <w:bCs/>
              </w:rPr>
            </w:pPr>
            <w:r w:rsidRPr="00A2603C">
              <w:rPr>
                <w:rFonts w:ascii="Arial" w:hAnsi="Arial" w:cs="Arial"/>
                <w:b/>
                <w:bCs/>
              </w:rPr>
              <w:t xml:space="preserve">Der skal tages stilling til forsvarlig transport og </w:t>
            </w:r>
            <w:r w:rsidR="00485A2C">
              <w:rPr>
                <w:rFonts w:ascii="Arial" w:hAnsi="Arial" w:cs="Arial"/>
                <w:b/>
                <w:bCs/>
              </w:rPr>
              <w:t>nedtagning</w:t>
            </w:r>
            <w:r w:rsidRPr="00A2603C">
              <w:rPr>
                <w:rFonts w:ascii="Arial" w:hAnsi="Arial" w:cs="Arial"/>
                <w:b/>
                <w:bCs/>
              </w:rPr>
              <w:t xml:space="preserve"> af teknisk udstyr og byggekomponenter, jf</w:t>
            </w:r>
            <w:r w:rsidR="009C7791" w:rsidRPr="00A2603C">
              <w:rPr>
                <w:rFonts w:ascii="Arial" w:hAnsi="Arial" w:cs="Arial"/>
                <w:b/>
                <w:bCs/>
              </w:rPr>
              <w:t>.</w:t>
            </w:r>
            <w:r w:rsidRPr="00A2603C">
              <w:rPr>
                <w:rFonts w:ascii="Arial" w:hAnsi="Arial" w:cs="Arial"/>
                <w:b/>
                <w:bCs/>
              </w:rPr>
              <w:t xml:space="preserve"> listen i kolonne 2</w:t>
            </w:r>
            <w:r w:rsidR="000F14AD" w:rsidRPr="00A2603C">
              <w:rPr>
                <w:rFonts w:ascii="Arial" w:hAnsi="Arial" w:cs="Arial"/>
                <w:b/>
                <w:bCs/>
              </w:rPr>
              <w:t>:</w:t>
            </w:r>
          </w:p>
          <w:p w14:paraId="077EED81" w14:textId="77777777" w:rsidR="001B5C91" w:rsidRDefault="001B5C91" w:rsidP="00EE40C1">
            <w:pPr>
              <w:rPr>
                <w:rFonts w:ascii="Arial" w:hAnsi="Arial" w:cs="Arial"/>
                <w:b/>
                <w:bCs/>
                <w:color w:val="FF0000"/>
              </w:rPr>
            </w:pPr>
          </w:p>
          <w:p w14:paraId="5E23F5EE" w14:textId="36D20DE6" w:rsidR="001B5C91" w:rsidRPr="003C7FC5" w:rsidRDefault="001B5C91" w:rsidP="00EE40C1">
            <w:pPr>
              <w:rPr>
                <w:rFonts w:ascii="Arial" w:hAnsi="Arial" w:cs="Arial"/>
                <w:b/>
                <w:bCs/>
              </w:rPr>
            </w:pPr>
            <w:r w:rsidRPr="003C7FC5">
              <w:rPr>
                <w:rFonts w:ascii="Arial" w:hAnsi="Arial" w:cs="Arial"/>
                <w:b/>
                <w:bCs/>
              </w:rPr>
              <w:t>Håndtering af døre</w:t>
            </w:r>
          </w:p>
          <w:p w14:paraId="707886D2" w14:textId="4EF4A039" w:rsidR="001B5C91" w:rsidRDefault="00000000" w:rsidP="00EE40C1">
            <w:pPr>
              <w:rPr>
                <w:rFonts w:ascii="Arial" w:hAnsi="Arial" w:cs="Arial"/>
              </w:rPr>
            </w:pPr>
            <w:hyperlink r:id="rId42" w:history="1">
              <w:r w:rsidR="001B5C91" w:rsidRPr="003C7FC5">
                <w:rPr>
                  <w:rStyle w:val="Hyperlink"/>
                  <w:rFonts w:ascii="Arial" w:hAnsi="Arial" w:cs="Arial"/>
                </w:rPr>
                <w:t>Følg BFA-vejledning om håndtering af døre</w:t>
              </w:r>
            </w:hyperlink>
          </w:p>
          <w:p w14:paraId="0B995C42" w14:textId="77777777" w:rsidR="004914CB" w:rsidRDefault="004914CB" w:rsidP="004914CB">
            <w:pPr>
              <w:rPr>
                <w:rFonts w:ascii="Arial" w:hAnsi="Arial" w:cs="Arial"/>
              </w:rPr>
            </w:pPr>
            <w:r w:rsidRPr="003C7FC5">
              <w:rPr>
                <w:rFonts w:ascii="Arial" w:hAnsi="Arial" w:cs="Arial"/>
              </w:rPr>
              <w:t>Se også leverandørens montagevejledning</w:t>
            </w:r>
          </w:p>
          <w:p w14:paraId="2E28B326" w14:textId="77777777" w:rsidR="001B5C91" w:rsidRPr="003C7FC5" w:rsidRDefault="001B5C91" w:rsidP="00EE40C1">
            <w:pPr>
              <w:rPr>
                <w:rFonts w:ascii="Arial" w:hAnsi="Arial" w:cs="Arial"/>
              </w:rPr>
            </w:pPr>
          </w:p>
          <w:p w14:paraId="27895E76" w14:textId="7A159D72" w:rsidR="001B5C91" w:rsidRPr="0011099E" w:rsidRDefault="00485A2C" w:rsidP="00EE40C1">
            <w:pPr>
              <w:rPr>
                <w:rFonts w:ascii="Arial" w:hAnsi="Arial" w:cs="Arial"/>
                <w:b/>
                <w:bCs/>
              </w:rPr>
            </w:pPr>
            <w:r>
              <w:rPr>
                <w:rFonts w:ascii="Arial" w:hAnsi="Arial" w:cs="Arial"/>
                <w:b/>
                <w:bCs/>
              </w:rPr>
              <w:t xml:space="preserve">Afmontering </w:t>
            </w:r>
            <w:r w:rsidR="001B5C91" w:rsidRPr="0011099E">
              <w:rPr>
                <w:rFonts w:ascii="Arial" w:hAnsi="Arial" w:cs="Arial"/>
                <w:b/>
                <w:bCs/>
              </w:rPr>
              <w:t>af vinduer</w:t>
            </w:r>
          </w:p>
          <w:p w14:paraId="3F60BBA8" w14:textId="3C2CD11F" w:rsidR="001B5C91" w:rsidRDefault="00000000" w:rsidP="00EE40C1">
            <w:pPr>
              <w:rPr>
                <w:rFonts w:ascii="Arial" w:hAnsi="Arial" w:cs="Arial"/>
                <w:color w:val="FF0000"/>
              </w:rPr>
            </w:pPr>
            <w:hyperlink r:id="rId43" w:history="1">
              <w:r w:rsidR="001B5C91" w:rsidRPr="0011099E">
                <w:rPr>
                  <w:rStyle w:val="Hyperlink"/>
                  <w:rFonts w:ascii="Arial" w:hAnsi="Arial" w:cs="Arial"/>
                </w:rPr>
                <w:t>Følg BFA vejledning om isætning af vinduer og glasfacader</w:t>
              </w:r>
            </w:hyperlink>
          </w:p>
          <w:p w14:paraId="4ECE4717" w14:textId="77777777" w:rsidR="001B5C91" w:rsidRDefault="001B5C91" w:rsidP="00EE40C1">
            <w:pPr>
              <w:rPr>
                <w:rFonts w:ascii="Arial" w:hAnsi="Arial" w:cs="Arial"/>
                <w:b/>
                <w:bCs/>
              </w:rPr>
            </w:pPr>
          </w:p>
          <w:p w14:paraId="2A5C9EF3" w14:textId="6755131F" w:rsidR="001B5C91" w:rsidRPr="00B45F27" w:rsidRDefault="00485A2C" w:rsidP="00EE40C1">
            <w:pPr>
              <w:rPr>
                <w:rFonts w:ascii="Arial" w:hAnsi="Arial" w:cs="Arial"/>
                <w:b/>
                <w:bCs/>
              </w:rPr>
            </w:pPr>
            <w:r>
              <w:rPr>
                <w:rFonts w:ascii="Arial" w:hAnsi="Arial" w:cs="Arial"/>
                <w:b/>
                <w:bCs/>
              </w:rPr>
              <w:t>Nedtagning samt</w:t>
            </w:r>
            <w:r w:rsidR="001B5C91" w:rsidRPr="00B45F27">
              <w:rPr>
                <w:rFonts w:ascii="Arial" w:hAnsi="Arial" w:cs="Arial"/>
                <w:b/>
                <w:bCs/>
              </w:rPr>
              <w:t xml:space="preserve"> vandret </w:t>
            </w:r>
            <w:r>
              <w:rPr>
                <w:rFonts w:ascii="Arial" w:hAnsi="Arial" w:cs="Arial"/>
                <w:b/>
                <w:bCs/>
              </w:rPr>
              <w:t xml:space="preserve">og lodret </w:t>
            </w:r>
            <w:r w:rsidR="001B5C91" w:rsidRPr="00B45F27">
              <w:rPr>
                <w:rFonts w:ascii="Arial" w:hAnsi="Arial" w:cs="Arial"/>
                <w:b/>
                <w:bCs/>
              </w:rPr>
              <w:t xml:space="preserve">transport af </w:t>
            </w:r>
            <w:r>
              <w:rPr>
                <w:rFonts w:ascii="Arial" w:hAnsi="Arial" w:cs="Arial"/>
                <w:b/>
                <w:bCs/>
              </w:rPr>
              <w:t>nedbrudte byggekomponenter</w:t>
            </w:r>
          </w:p>
          <w:p w14:paraId="406842F0" w14:textId="77777777" w:rsidR="001B5C91" w:rsidRPr="00B45F27" w:rsidRDefault="001B5C91" w:rsidP="00B45F27">
            <w:pPr>
              <w:pStyle w:val="Brdtekst"/>
              <w:spacing w:after="0"/>
            </w:pPr>
            <w:r w:rsidRPr="00B45F27">
              <w:t xml:space="preserve">Der skal findes en løsning, så arbejdet lettes mest muligt. Dvs. så arbejdsstillingerne under arbejdets udførelse bliver så hensigtsmæssige som mulig. </w:t>
            </w:r>
          </w:p>
          <w:p w14:paraId="1A935DBD" w14:textId="0DFA2A78" w:rsidR="001B5C91" w:rsidRPr="00B45F27" w:rsidRDefault="00000000" w:rsidP="00B45F27">
            <w:pPr>
              <w:rPr>
                <w:rFonts w:ascii="Arial" w:hAnsi="Arial" w:cs="Arial"/>
                <w:color w:val="FF0000"/>
              </w:rPr>
            </w:pPr>
            <w:hyperlink r:id="rId44" w:history="1">
              <w:r w:rsidR="001B5C91" w:rsidRPr="00B45F27">
                <w:rPr>
                  <w:rStyle w:val="Hyperlink"/>
                  <w:rFonts w:ascii="Arial" w:hAnsi="Arial" w:cs="Arial"/>
                </w:rPr>
                <w:t>AT-vejledning nr. D.3.2 fra august 2002 om "Ensidigt, belastende arbejde og ensidigt, gentaget arbejde"</w:t>
              </w:r>
            </w:hyperlink>
            <w:r w:rsidR="001B5C91" w:rsidRPr="00B45F27">
              <w:rPr>
                <w:rFonts w:ascii="Arial" w:hAnsi="Arial" w:cs="Arial"/>
              </w:rPr>
              <w:t xml:space="preserve"> skal følges</w:t>
            </w:r>
          </w:p>
          <w:p w14:paraId="7ECACAA9" w14:textId="77777777" w:rsidR="001B5C91" w:rsidRPr="003C7FC5" w:rsidRDefault="001B5C91" w:rsidP="00EE40C1">
            <w:pPr>
              <w:rPr>
                <w:rFonts w:ascii="Arial" w:hAnsi="Arial" w:cs="Arial"/>
              </w:rPr>
            </w:pPr>
          </w:p>
          <w:p w14:paraId="1B8DCB26" w14:textId="099F25BD" w:rsidR="001B5C91" w:rsidRPr="00B45F27" w:rsidRDefault="00485A2C" w:rsidP="00EE40C1">
            <w:pPr>
              <w:rPr>
                <w:rFonts w:ascii="Arial" w:hAnsi="Arial" w:cs="Arial"/>
                <w:b/>
                <w:bCs/>
              </w:rPr>
            </w:pPr>
            <w:r>
              <w:rPr>
                <w:rFonts w:ascii="Arial" w:hAnsi="Arial" w:cs="Arial"/>
                <w:b/>
                <w:bCs/>
              </w:rPr>
              <w:t>V</w:t>
            </w:r>
            <w:r w:rsidR="001B5C91" w:rsidRPr="00B45F27">
              <w:rPr>
                <w:rFonts w:ascii="Arial" w:hAnsi="Arial" w:cs="Arial"/>
                <w:b/>
                <w:bCs/>
              </w:rPr>
              <w:t>andret transport af gips</w:t>
            </w:r>
          </w:p>
          <w:p w14:paraId="34D7A880" w14:textId="05647842" w:rsidR="001B5C91" w:rsidRDefault="00000000" w:rsidP="00EE40C1">
            <w:pPr>
              <w:rPr>
                <w:rFonts w:ascii="Arial" w:hAnsi="Arial" w:cs="Arial"/>
                <w:color w:val="FF0000"/>
              </w:rPr>
            </w:pPr>
            <w:hyperlink r:id="rId45" w:history="1">
              <w:r w:rsidR="001B5C91" w:rsidRPr="00B45F27">
                <w:rPr>
                  <w:rStyle w:val="Hyperlink"/>
                  <w:rFonts w:ascii="Arial" w:hAnsi="Arial" w:cs="Arial"/>
                </w:rPr>
                <w:t>BFA-vejledning om håndtering af gipsplader skal følges</w:t>
              </w:r>
            </w:hyperlink>
            <w:r w:rsidR="001B5C91" w:rsidRPr="00B45F27">
              <w:rPr>
                <w:rFonts w:ascii="Arial" w:hAnsi="Arial" w:cs="Arial"/>
              </w:rPr>
              <w:t xml:space="preserve">  </w:t>
            </w:r>
          </w:p>
          <w:p w14:paraId="0713D91E" w14:textId="1F7D1A42" w:rsidR="001B5C91" w:rsidRDefault="001B5C91" w:rsidP="003C7FC5">
            <w:pPr>
              <w:rPr>
                <w:rFonts w:ascii="Arial" w:hAnsi="Arial" w:cs="Arial"/>
              </w:rPr>
            </w:pPr>
          </w:p>
          <w:p w14:paraId="1D651EF6" w14:textId="5B31091D" w:rsidR="001B5C91" w:rsidRPr="00A46353" w:rsidRDefault="001B5C91" w:rsidP="003C7FC5">
            <w:pPr>
              <w:rPr>
                <w:rFonts w:ascii="Arial" w:hAnsi="Arial" w:cs="Arial"/>
                <w:b/>
                <w:bCs/>
              </w:rPr>
            </w:pPr>
            <w:r w:rsidRPr="00A46353">
              <w:rPr>
                <w:rFonts w:ascii="Arial" w:hAnsi="Arial" w:cs="Arial"/>
                <w:b/>
                <w:bCs/>
              </w:rPr>
              <w:t>Opmuring af mursten</w:t>
            </w:r>
          </w:p>
          <w:p w14:paraId="49852A8A" w14:textId="390350CC" w:rsidR="001B5C91" w:rsidRDefault="00000000" w:rsidP="003C7FC5">
            <w:pPr>
              <w:rPr>
                <w:rFonts w:ascii="Arial" w:hAnsi="Arial" w:cs="Arial"/>
              </w:rPr>
            </w:pPr>
            <w:hyperlink r:id="rId46" w:history="1">
              <w:r w:rsidR="001B5C91" w:rsidRPr="00A46353">
                <w:rPr>
                  <w:rStyle w:val="Hyperlink"/>
                  <w:rFonts w:ascii="Arial" w:hAnsi="Arial" w:cs="Arial"/>
                </w:rPr>
                <w:t>Fælg BFA-vejledning om tungeløft ved murerarbejde</w:t>
              </w:r>
            </w:hyperlink>
          </w:p>
          <w:p w14:paraId="6464A19F" w14:textId="0E0CE89A" w:rsidR="001B5C91" w:rsidRDefault="001B5C91" w:rsidP="003C7FC5">
            <w:pPr>
              <w:rPr>
                <w:rFonts w:ascii="Arial" w:hAnsi="Arial" w:cs="Arial"/>
              </w:rPr>
            </w:pPr>
            <w:r w:rsidRPr="003C7FC5">
              <w:rPr>
                <w:rFonts w:ascii="Arial" w:hAnsi="Arial" w:cs="Arial"/>
              </w:rPr>
              <w:t>Se også leverandørens montagevejledning</w:t>
            </w:r>
          </w:p>
          <w:p w14:paraId="20441F75" w14:textId="77777777" w:rsidR="001B5C91" w:rsidRDefault="001B5C91" w:rsidP="003C7FC5">
            <w:pPr>
              <w:rPr>
                <w:rFonts w:ascii="Arial" w:hAnsi="Arial" w:cs="Arial"/>
              </w:rPr>
            </w:pPr>
          </w:p>
          <w:p w14:paraId="179D0513" w14:textId="6F322498" w:rsidR="001B5C91" w:rsidRDefault="00000000" w:rsidP="00EE40C1">
            <w:pPr>
              <w:rPr>
                <w:rFonts w:ascii="Arial" w:hAnsi="Arial" w:cs="Arial"/>
                <w:color w:val="FF0000"/>
              </w:rPr>
            </w:pPr>
            <w:hyperlink r:id="rId47" w:history="1">
              <w:r w:rsidR="001B5C91" w:rsidRPr="00793DF2">
                <w:rPr>
                  <w:rStyle w:val="Hyperlink"/>
                  <w:rFonts w:ascii="Arial" w:hAnsi="Arial" w:cs="Arial"/>
                </w:rPr>
                <w:t>Se også på Bygergo.dk om løft og transport af sten og blokke</w:t>
              </w:r>
            </w:hyperlink>
          </w:p>
          <w:p w14:paraId="6F6833D5" w14:textId="77777777" w:rsidR="004914CB" w:rsidRDefault="004914CB" w:rsidP="004914CB">
            <w:pPr>
              <w:rPr>
                <w:rFonts w:ascii="Arial" w:hAnsi="Arial" w:cs="Arial"/>
              </w:rPr>
            </w:pPr>
            <w:r w:rsidRPr="003C7FC5">
              <w:rPr>
                <w:rFonts w:ascii="Arial" w:hAnsi="Arial" w:cs="Arial"/>
              </w:rPr>
              <w:t>Se også leverandørens montagevejledning</w:t>
            </w:r>
          </w:p>
          <w:p w14:paraId="72B01166" w14:textId="075D7A0A" w:rsidR="001B5C91" w:rsidRDefault="001B5C91" w:rsidP="00EE40C1">
            <w:pPr>
              <w:rPr>
                <w:rFonts w:ascii="Arial" w:hAnsi="Arial" w:cs="Arial"/>
                <w:color w:val="FF0000"/>
              </w:rPr>
            </w:pPr>
          </w:p>
          <w:p w14:paraId="281F930C" w14:textId="71FD6066" w:rsidR="001B5C91" w:rsidRPr="00485A2C" w:rsidRDefault="001B5C91" w:rsidP="00EE40C1">
            <w:pPr>
              <w:rPr>
                <w:rFonts w:asciiTheme="minorBidi" w:hAnsiTheme="minorBidi" w:cstheme="minorBidi"/>
                <w:b/>
                <w:bCs/>
              </w:rPr>
            </w:pPr>
            <w:r w:rsidRPr="00485A2C">
              <w:rPr>
                <w:rFonts w:asciiTheme="minorBidi" w:hAnsiTheme="minorBidi" w:cstheme="minorBidi"/>
                <w:b/>
                <w:bCs/>
              </w:rPr>
              <w:t>Fliser</w:t>
            </w:r>
          </w:p>
          <w:p w14:paraId="2068116F" w14:textId="6D24E7D8" w:rsidR="001B5C91" w:rsidRPr="00485A2C" w:rsidRDefault="00000000" w:rsidP="00EE40C1">
            <w:pPr>
              <w:rPr>
                <w:rFonts w:asciiTheme="minorBidi" w:hAnsiTheme="minorBidi" w:cstheme="minorBidi"/>
                <w:color w:val="FF0000"/>
              </w:rPr>
            </w:pPr>
            <w:hyperlink r:id="rId48" w:history="1">
              <w:r w:rsidR="001B5C91" w:rsidRPr="00485A2C">
                <w:rPr>
                  <w:rStyle w:val="Hyperlink"/>
                  <w:rFonts w:asciiTheme="minorBidi" w:hAnsiTheme="minorBidi" w:cstheme="minorBidi"/>
                </w:rPr>
                <w:t xml:space="preserve">Se og følg </w:t>
              </w:r>
              <w:r w:rsidR="00485A2C" w:rsidRPr="00485A2C">
                <w:rPr>
                  <w:rStyle w:val="Hyperlink"/>
                  <w:rFonts w:asciiTheme="minorBidi" w:hAnsiTheme="minorBidi" w:cstheme="minorBidi"/>
                </w:rPr>
                <w:t xml:space="preserve">relevante dele af </w:t>
              </w:r>
              <w:r w:rsidR="001B5C91" w:rsidRPr="00485A2C">
                <w:rPr>
                  <w:rStyle w:val="Hyperlink"/>
                  <w:rFonts w:asciiTheme="minorBidi" w:hAnsiTheme="minorBidi" w:cstheme="minorBidi"/>
                </w:rPr>
                <w:t>BFA-vejledning om brolæggere</w:t>
              </w:r>
            </w:hyperlink>
          </w:p>
          <w:p w14:paraId="44DC0255" w14:textId="4752634D" w:rsidR="001B5C91" w:rsidRPr="00485A2C" w:rsidRDefault="001B5C91" w:rsidP="00EE40C1">
            <w:pPr>
              <w:rPr>
                <w:rFonts w:asciiTheme="minorBidi" w:hAnsiTheme="minorBidi" w:cstheme="minorBidi"/>
                <w:color w:val="FF0000"/>
              </w:rPr>
            </w:pPr>
          </w:p>
          <w:p w14:paraId="3EB85471" w14:textId="5D233383" w:rsidR="001B5C91" w:rsidRPr="00485A2C" w:rsidRDefault="001B5C91" w:rsidP="00EE40C1">
            <w:pPr>
              <w:rPr>
                <w:rFonts w:asciiTheme="minorBidi" w:hAnsiTheme="minorBidi" w:cstheme="minorBidi"/>
                <w:b/>
                <w:bCs/>
              </w:rPr>
            </w:pPr>
            <w:r w:rsidRPr="00485A2C">
              <w:rPr>
                <w:rFonts w:asciiTheme="minorBidi" w:hAnsiTheme="minorBidi" w:cstheme="minorBidi"/>
                <w:b/>
                <w:bCs/>
              </w:rPr>
              <w:t>Tagpap</w:t>
            </w:r>
          </w:p>
          <w:p w14:paraId="2A7C20B4" w14:textId="6DE3D223" w:rsidR="001B5C91" w:rsidRPr="00485A2C" w:rsidRDefault="00000000" w:rsidP="00EE40C1">
            <w:pPr>
              <w:rPr>
                <w:rFonts w:asciiTheme="minorBidi" w:hAnsiTheme="minorBidi" w:cstheme="minorBidi"/>
                <w:color w:val="FF0000"/>
              </w:rPr>
            </w:pPr>
            <w:hyperlink r:id="rId49" w:history="1">
              <w:r w:rsidR="001B5C91" w:rsidRPr="00485A2C">
                <w:rPr>
                  <w:rStyle w:val="Hyperlink"/>
                  <w:rFonts w:asciiTheme="minorBidi" w:hAnsiTheme="minorBidi" w:cstheme="minorBidi"/>
                </w:rPr>
                <w:t xml:space="preserve">Se og følg </w:t>
              </w:r>
              <w:r w:rsidR="00485A2C" w:rsidRPr="00485A2C">
                <w:rPr>
                  <w:rStyle w:val="Hyperlink"/>
                  <w:rFonts w:asciiTheme="minorBidi" w:hAnsiTheme="minorBidi" w:cstheme="minorBidi"/>
                </w:rPr>
                <w:t xml:space="preserve">relevante dele af </w:t>
              </w:r>
              <w:r w:rsidR="001B5C91" w:rsidRPr="00485A2C">
                <w:rPr>
                  <w:rStyle w:val="Hyperlink"/>
                  <w:rFonts w:asciiTheme="minorBidi" w:hAnsiTheme="minorBidi" w:cstheme="minorBidi"/>
                </w:rPr>
                <w:t>fakta ark om tagdækning</w:t>
              </w:r>
            </w:hyperlink>
          </w:p>
          <w:p w14:paraId="05631DFC" w14:textId="77777777" w:rsidR="001B5C91" w:rsidRPr="00485A2C" w:rsidRDefault="001B5C91" w:rsidP="00EE40C1">
            <w:pPr>
              <w:rPr>
                <w:rFonts w:asciiTheme="minorBidi" w:hAnsiTheme="minorBidi" w:cstheme="minorBidi"/>
                <w:color w:val="FF0000"/>
              </w:rPr>
            </w:pPr>
          </w:p>
          <w:p w14:paraId="3C2EC712" w14:textId="60750C3B" w:rsidR="001B5C91" w:rsidRPr="00485A2C" w:rsidRDefault="001B5C91" w:rsidP="00EE40C1">
            <w:pPr>
              <w:rPr>
                <w:rFonts w:asciiTheme="minorBidi" w:hAnsiTheme="minorBidi" w:cstheme="minorBidi"/>
                <w:b/>
                <w:bCs/>
              </w:rPr>
            </w:pPr>
            <w:r w:rsidRPr="00485A2C">
              <w:rPr>
                <w:rFonts w:asciiTheme="minorBidi" w:hAnsiTheme="minorBidi" w:cstheme="minorBidi"/>
                <w:b/>
                <w:bCs/>
              </w:rPr>
              <w:t>Vinyl / linoleum</w:t>
            </w:r>
          </w:p>
          <w:p w14:paraId="4414AD3A" w14:textId="2E7E027D" w:rsidR="004914CB" w:rsidRPr="00485A2C" w:rsidRDefault="00000000" w:rsidP="004914CB">
            <w:pPr>
              <w:rPr>
                <w:rStyle w:val="Hyperlink"/>
                <w:rFonts w:asciiTheme="minorBidi" w:hAnsiTheme="minorBidi" w:cstheme="minorBidi"/>
              </w:rPr>
            </w:pPr>
            <w:hyperlink r:id="rId50" w:history="1">
              <w:r w:rsidR="001B5C91" w:rsidRPr="00485A2C">
                <w:rPr>
                  <w:rStyle w:val="Hyperlink"/>
                  <w:rFonts w:asciiTheme="minorBidi" w:hAnsiTheme="minorBidi" w:cstheme="minorBidi"/>
                </w:rPr>
                <w:t>Se og følg</w:t>
              </w:r>
              <w:r w:rsidR="00485A2C" w:rsidRPr="00485A2C">
                <w:rPr>
                  <w:rStyle w:val="Hyperlink"/>
                  <w:rFonts w:asciiTheme="minorBidi" w:hAnsiTheme="minorBidi" w:cstheme="minorBidi"/>
                </w:rPr>
                <w:t xml:space="preserve"> relevante dele af </w:t>
              </w:r>
              <w:r w:rsidR="001B5C91" w:rsidRPr="00485A2C">
                <w:rPr>
                  <w:rStyle w:val="Hyperlink"/>
                  <w:rFonts w:asciiTheme="minorBidi" w:hAnsiTheme="minorBidi" w:cstheme="minorBidi"/>
                </w:rPr>
                <w:t>BFA-vejledning om linoleumsruller</w:t>
              </w:r>
            </w:hyperlink>
            <w:r w:rsidR="004914CB" w:rsidRPr="00485A2C">
              <w:rPr>
                <w:rStyle w:val="Hyperlink"/>
                <w:rFonts w:asciiTheme="minorBidi" w:hAnsiTheme="minorBidi" w:cstheme="minorBidi"/>
              </w:rPr>
              <w:t xml:space="preserve"> </w:t>
            </w:r>
          </w:p>
          <w:p w14:paraId="405FB31E" w14:textId="5BFEB347" w:rsidR="001B5C91" w:rsidRPr="001660FE" w:rsidRDefault="001B5C91" w:rsidP="00485A2C">
            <w:pPr>
              <w:rPr>
                <w:rFonts w:ascii="Arial" w:hAnsi="Arial" w:cs="Arial"/>
                <w:color w:val="FF0000"/>
              </w:rPr>
            </w:pPr>
          </w:p>
        </w:tc>
      </w:tr>
      <w:tr w:rsidR="001B5C91" w14:paraId="04DF72D8" w14:textId="77777777" w:rsidTr="00242A75">
        <w:tc>
          <w:tcPr>
            <w:tcW w:w="2268" w:type="dxa"/>
            <w:shd w:val="clear" w:color="auto" w:fill="9CC2E5" w:themeFill="accent5" w:themeFillTint="99"/>
          </w:tcPr>
          <w:p w14:paraId="6F586E8A" w14:textId="26EA471F" w:rsidR="001B5C91" w:rsidRDefault="001B5C91" w:rsidP="00E7510F">
            <w:pPr>
              <w:pStyle w:val="Brdtekst"/>
              <w:spacing w:after="0"/>
            </w:pPr>
          </w:p>
        </w:tc>
        <w:tc>
          <w:tcPr>
            <w:tcW w:w="4380" w:type="dxa"/>
            <w:shd w:val="clear" w:color="auto" w:fill="9CC2E5" w:themeFill="accent5" w:themeFillTint="99"/>
          </w:tcPr>
          <w:p w14:paraId="2E959B58" w14:textId="77777777" w:rsidR="001B5C91" w:rsidRDefault="001B5C91" w:rsidP="00E7510F">
            <w:pPr>
              <w:pStyle w:val="Brdtekst"/>
              <w:spacing w:after="0"/>
            </w:pPr>
          </w:p>
        </w:tc>
        <w:tc>
          <w:tcPr>
            <w:tcW w:w="6814" w:type="dxa"/>
            <w:shd w:val="clear" w:color="auto" w:fill="9CC2E5" w:themeFill="accent5" w:themeFillTint="99"/>
          </w:tcPr>
          <w:p w14:paraId="3C755882" w14:textId="77777777" w:rsidR="001B5C91" w:rsidRDefault="001B5C91" w:rsidP="00E7510F">
            <w:pPr>
              <w:pStyle w:val="Brdtekst"/>
              <w:spacing w:after="0"/>
            </w:pPr>
          </w:p>
        </w:tc>
      </w:tr>
      <w:tr w:rsidR="001B5C91" w14:paraId="21320FAC" w14:textId="77777777" w:rsidTr="00242A75">
        <w:tc>
          <w:tcPr>
            <w:tcW w:w="2268" w:type="dxa"/>
          </w:tcPr>
          <w:p w14:paraId="5985A2E7" w14:textId="2311D423" w:rsidR="001B5C91" w:rsidRDefault="001B5C91" w:rsidP="00E7510F">
            <w:pPr>
              <w:pStyle w:val="Brdtekst"/>
              <w:spacing w:after="0"/>
            </w:pPr>
            <w:r w:rsidRPr="00186B7D">
              <w:rPr>
                <w:rFonts w:cstheme="minorHAnsi"/>
                <w:b/>
                <w:bCs/>
                <w:sz w:val="18"/>
                <w:szCs w:val="18"/>
              </w:rPr>
              <w:t>Rækkefølge</w:t>
            </w:r>
            <w:r w:rsidR="00DC3E1F">
              <w:rPr>
                <w:rFonts w:cstheme="minorHAnsi"/>
                <w:b/>
                <w:bCs/>
                <w:sz w:val="18"/>
                <w:szCs w:val="18"/>
              </w:rPr>
              <w:t>, plads</w:t>
            </w:r>
            <w:r w:rsidRPr="00186B7D">
              <w:rPr>
                <w:rFonts w:cstheme="minorHAnsi"/>
                <w:b/>
                <w:bCs/>
                <w:sz w:val="18"/>
                <w:szCs w:val="18"/>
              </w:rPr>
              <w:t xml:space="preserve"> </w:t>
            </w:r>
            <w:r w:rsidR="00DC3E1F">
              <w:rPr>
                <w:rFonts w:cstheme="minorHAnsi"/>
                <w:b/>
                <w:bCs/>
                <w:sz w:val="18"/>
                <w:szCs w:val="18"/>
              </w:rPr>
              <w:t>og belastnings</w:t>
            </w:r>
            <w:r w:rsidRPr="00186B7D">
              <w:rPr>
                <w:rFonts w:cstheme="minorHAnsi"/>
                <w:b/>
                <w:bCs/>
                <w:sz w:val="18"/>
                <w:szCs w:val="18"/>
              </w:rPr>
              <w:t>overvejelser</w:t>
            </w:r>
          </w:p>
        </w:tc>
        <w:tc>
          <w:tcPr>
            <w:tcW w:w="4380" w:type="dxa"/>
          </w:tcPr>
          <w:p w14:paraId="1333CA18" w14:textId="5BE652C8" w:rsidR="001B5C91" w:rsidRPr="00144C7A" w:rsidRDefault="001B5C91" w:rsidP="00144C7A">
            <w:pPr>
              <w:rPr>
                <w:rFonts w:ascii="Arial" w:hAnsi="Arial" w:cs="Arial"/>
              </w:rPr>
            </w:pPr>
            <w:r w:rsidRPr="00144C7A">
              <w:rPr>
                <w:rFonts w:ascii="Arial" w:hAnsi="Arial" w:cs="Arial"/>
                <w:b/>
                <w:bCs/>
              </w:rPr>
              <w:t>Rækkefølge overvejelser</w:t>
            </w:r>
            <w:r w:rsidR="00DC3E1F">
              <w:rPr>
                <w:rFonts w:ascii="Arial" w:hAnsi="Arial" w:cs="Arial"/>
                <w:b/>
                <w:bCs/>
              </w:rPr>
              <w:t xml:space="preserve"> mv.</w:t>
            </w:r>
            <w:r w:rsidRPr="00144C7A">
              <w:rPr>
                <w:rFonts w:ascii="Arial" w:hAnsi="Arial" w:cs="Arial"/>
              </w:rPr>
              <w:t xml:space="preserve"> i forhold til at </w:t>
            </w:r>
            <w:r w:rsidR="00DC3E1F">
              <w:rPr>
                <w:rFonts w:ascii="Arial" w:hAnsi="Arial" w:cs="Arial"/>
              </w:rPr>
              <w:t>få</w:t>
            </w:r>
          </w:p>
          <w:p w14:paraId="693108C6" w14:textId="2338DAAA" w:rsidR="00DC3E1F" w:rsidRPr="00DC3E1F" w:rsidRDefault="001B5C91">
            <w:pPr>
              <w:pStyle w:val="Listeafsnit"/>
              <w:numPr>
                <w:ilvl w:val="0"/>
                <w:numId w:val="12"/>
              </w:numPr>
              <w:spacing w:line="240" w:lineRule="auto"/>
              <w:rPr>
                <w:rFonts w:asciiTheme="minorHAnsi" w:hAnsiTheme="minorHAnsi" w:cstheme="minorHAnsi"/>
                <w:sz w:val="22"/>
                <w:szCs w:val="22"/>
              </w:rPr>
            </w:pPr>
            <w:r w:rsidRPr="00144C7A">
              <w:rPr>
                <w:rFonts w:ascii="Arial" w:hAnsi="Arial" w:cs="Arial"/>
              </w:rPr>
              <w:t>relevante tekniske hjælpemidler</w:t>
            </w:r>
            <w:r w:rsidR="00DC3E1F">
              <w:rPr>
                <w:rFonts w:ascii="Arial" w:hAnsi="Arial" w:cs="Arial"/>
              </w:rPr>
              <w:t>, ind i bygningen</w:t>
            </w:r>
          </w:p>
          <w:p w14:paraId="1C1989EB" w14:textId="6EAFD056" w:rsidR="00DC3E1F" w:rsidRPr="00DC3E1F" w:rsidRDefault="001B5C91">
            <w:pPr>
              <w:pStyle w:val="Listeafsnit"/>
              <w:numPr>
                <w:ilvl w:val="0"/>
                <w:numId w:val="12"/>
              </w:numPr>
              <w:spacing w:line="240" w:lineRule="auto"/>
              <w:rPr>
                <w:rFonts w:asciiTheme="minorHAnsi" w:hAnsiTheme="minorHAnsi" w:cstheme="minorHAnsi"/>
                <w:sz w:val="22"/>
                <w:szCs w:val="22"/>
              </w:rPr>
            </w:pPr>
            <w:r w:rsidRPr="00144C7A">
              <w:rPr>
                <w:rFonts w:ascii="Arial" w:hAnsi="Arial" w:cs="Arial"/>
              </w:rPr>
              <w:t xml:space="preserve">vinduer, VVS-udstyr, køkkenelementer mv. </w:t>
            </w:r>
            <w:r w:rsidR="00485A2C">
              <w:rPr>
                <w:rFonts w:ascii="Arial" w:hAnsi="Arial" w:cs="Arial"/>
              </w:rPr>
              <w:t>ud af</w:t>
            </w:r>
            <w:r w:rsidRPr="00144C7A">
              <w:rPr>
                <w:rFonts w:ascii="Arial" w:hAnsi="Arial" w:cs="Arial"/>
              </w:rPr>
              <w:t xml:space="preserve"> </w:t>
            </w:r>
            <w:r w:rsidRPr="00DC3E1F">
              <w:rPr>
                <w:rFonts w:asciiTheme="minorHAnsi" w:hAnsiTheme="minorHAnsi" w:cstheme="minorHAnsi"/>
                <w:sz w:val="22"/>
                <w:szCs w:val="22"/>
              </w:rPr>
              <w:t>bygning</w:t>
            </w:r>
            <w:r w:rsidR="00DC3E1F">
              <w:rPr>
                <w:rFonts w:asciiTheme="minorHAnsi" w:hAnsiTheme="minorHAnsi" w:cstheme="minorHAnsi"/>
                <w:sz w:val="22"/>
                <w:szCs w:val="22"/>
              </w:rPr>
              <w:t>en</w:t>
            </w:r>
            <w:r w:rsidRPr="00DC3E1F">
              <w:rPr>
                <w:rFonts w:asciiTheme="minorHAnsi" w:hAnsiTheme="minorHAnsi" w:cstheme="minorHAnsi"/>
                <w:sz w:val="22"/>
                <w:szCs w:val="22"/>
              </w:rPr>
              <w:t xml:space="preserve"> </w:t>
            </w:r>
          </w:p>
          <w:p w14:paraId="76C767B5" w14:textId="1276FE49" w:rsidR="001B5C91" w:rsidRPr="0097299E" w:rsidRDefault="00485A2C">
            <w:pPr>
              <w:pStyle w:val="Listeafsnit"/>
              <w:numPr>
                <w:ilvl w:val="0"/>
                <w:numId w:val="12"/>
              </w:numPr>
              <w:spacing w:line="240" w:lineRule="auto"/>
              <w:rPr>
                <w:b/>
                <w:bCs/>
              </w:rPr>
            </w:pPr>
            <w:r>
              <w:rPr>
                <w:rFonts w:asciiTheme="minorHAnsi" w:hAnsiTheme="minorHAnsi" w:cstheme="minorHAnsi"/>
                <w:b/>
                <w:bCs/>
                <w:sz w:val="22"/>
                <w:szCs w:val="22"/>
              </w:rPr>
              <w:t>Afmonterings</w:t>
            </w:r>
            <w:r w:rsidR="001B5C91" w:rsidRPr="0097299E">
              <w:rPr>
                <w:rFonts w:asciiTheme="minorHAnsi" w:hAnsiTheme="minorHAnsi" w:cstheme="minorHAnsi"/>
                <w:b/>
                <w:bCs/>
                <w:sz w:val="22"/>
                <w:szCs w:val="22"/>
              </w:rPr>
              <w:t>rækkefølge, jf. tidsplanen</w:t>
            </w:r>
          </w:p>
        </w:tc>
        <w:tc>
          <w:tcPr>
            <w:tcW w:w="6814" w:type="dxa"/>
          </w:tcPr>
          <w:p w14:paraId="5AE28B41" w14:textId="2AF74134" w:rsidR="001B5C91" w:rsidRPr="007F2818" w:rsidRDefault="001B5C91" w:rsidP="00E7510F">
            <w:pPr>
              <w:pStyle w:val="Brdtekst"/>
              <w:spacing w:after="0"/>
              <w:rPr>
                <w:color w:val="FF0000"/>
              </w:rPr>
            </w:pPr>
            <w:r w:rsidRPr="00645993">
              <w:t>Overvejelser</w:t>
            </w:r>
            <w:r w:rsidR="00BC7A24" w:rsidRPr="00645993">
              <w:t xml:space="preserve"> der sikre</w:t>
            </w:r>
            <w:r w:rsidR="0001706C" w:rsidRPr="00645993">
              <w:t>r</w:t>
            </w:r>
            <w:r w:rsidR="00BC7A24" w:rsidRPr="00645993">
              <w:t xml:space="preserve"> færrest mulige håndteringer, brug af relevante tekniske hjælpemidler, minimering belastninger og ulykkesfarer i form af nedstyrtning, tab af byrder, klemningsfare mv. </w:t>
            </w:r>
          </w:p>
        </w:tc>
      </w:tr>
      <w:tr w:rsidR="001B5C91" w14:paraId="2BAE81E5" w14:textId="77777777" w:rsidTr="00242A75">
        <w:tc>
          <w:tcPr>
            <w:tcW w:w="2268" w:type="dxa"/>
          </w:tcPr>
          <w:p w14:paraId="4EEE5EAD" w14:textId="1EF29248" w:rsidR="001B5C91" w:rsidRDefault="001B5C91" w:rsidP="00E7510F">
            <w:pPr>
              <w:pStyle w:val="Brdtekst"/>
              <w:spacing w:after="0"/>
            </w:pPr>
            <w:r w:rsidRPr="00186B7D">
              <w:rPr>
                <w:rFonts w:cstheme="minorHAnsi"/>
                <w:b/>
                <w:bCs/>
                <w:sz w:val="18"/>
                <w:szCs w:val="18"/>
              </w:rPr>
              <w:t xml:space="preserve">Særlige </w:t>
            </w:r>
            <w:r>
              <w:rPr>
                <w:rFonts w:cstheme="minorHAnsi"/>
                <w:b/>
                <w:bCs/>
                <w:sz w:val="18"/>
                <w:szCs w:val="18"/>
              </w:rPr>
              <w:t>udfordringer</w:t>
            </w:r>
            <w:r w:rsidRPr="00186B7D">
              <w:rPr>
                <w:rFonts w:cstheme="minorHAnsi"/>
                <w:b/>
                <w:bCs/>
                <w:sz w:val="18"/>
                <w:szCs w:val="18"/>
              </w:rPr>
              <w:t xml:space="preserve"> i forbindelse</w:t>
            </w:r>
            <w:r>
              <w:rPr>
                <w:rFonts w:cstheme="minorHAnsi"/>
                <w:b/>
                <w:bCs/>
                <w:sz w:val="18"/>
                <w:szCs w:val="18"/>
              </w:rPr>
              <w:t xml:space="preserve"> med begrænset </w:t>
            </w:r>
            <w:r>
              <w:rPr>
                <w:rFonts w:cstheme="minorHAnsi"/>
                <w:b/>
                <w:bCs/>
                <w:sz w:val="18"/>
                <w:szCs w:val="18"/>
              </w:rPr>
              <w:lastRenderedPageBreak/>
              <w:t xml:space="preserve">udenomsplads på </w:t>
            </w:r>
            <w:r w:rsidRPr="00186B7D">
              <w:rPr>
                <w:rFonts w:cstheme="minorHAnsi"/>
                <w:b/>
                <w:bCs/>
                <w:sz w:val="18"/>
                <w:szCs w:val="18"/>
              </w:rPr>
              <w:t xml:space="preserve">byggepladsen </w:t>
            </w:r>
          </w:p>
        </w:tc>
        <w:tc>
          <w:tcPr>
            <w:tcW w:w="4380" w:type="dxa"/>
          </w:tcPr>
          <w:p w14:paraId="209C6067" w14:textId="77777777" w:rsidR="001B5C91" w:rsidRPr="00144C7A" w:rsidRDefault="001B5C91" w:rsidP="00144C7A">
            <w:pPr>
              <w:rPr>
                <w:rFonts w:ascii="Arial" w:hAnsi="Arial" w:cs="Arial"/>
              </w:rPr>
            </w:pPr>
            <w:r w:rsidRPr="00144C7A">
              <w:rPr>
                <w:rFonts w:ascii="Arial" w:hAnsi="Arial" w:cs="Arial"/>
                <w:b/>
                <w:bCs/>
              </w:rPr>
              <w:lastRenderedPageBreak/>
              <w:t xml:space="preserve">Logistik, </w:t>
            </w:r>
            <w:r w:rsidRPr="00144C7A">
              <w:rPr>
                <w:rFonts w:ascii="Arial" w:hAnsi="Arial" w:cs="Arial"/>
              </w:rPr>
              <w:t>fx i forhold til mulighed for oplag og efterfølgende anvendelse.</w:t>
            </w:r>
          </w:p>
          <w:p w14:paraId="2C06FCA4" w14:textId="77777777" w:rsidR="001B5C91" w:rsidRDefault="001B5C91" w:rsidP="00144C7A">
            <w:pPr>
              <w:pStyle w:val="Brdtekst"/>
              <w:spacing w:after="0"/>
            </w:pPr>
            <w:r w:rsidRPr="00144C7A">
              <w:t>Naboer, afstand, plads, byggepladshegn osv.</w:t>
            </w:r>
          </w:p>
          <w:p w14:paraId="29B2E366" w14:textId="34161127" w:rsidR="001B5C91" w:rsidRPr="00D37302" w:rsidRDefault="001B5C91" w:rsidP="00D37302">
            <w:pPr>
              <w:rPr>
                <w:rFonts w:ascii="Arial" w:hAnsi="Arial" w:cs="Arial"/>
              </w:rPr>
            </w:pPr>
            <w:r w:rsidRPr="00E614A4">
              <w:rPr>
                <w:rFonts w:ascii="Arial" w:hAnsi="Arial" w:cs="Arial"/>
              </w:rPr>
              <w:lastRenderedPageBreak/>
              <w:t>Der begrænset plads til oplag på selve byggepladsens område. For at undgå pladskrævende og unødig ophobning af materialer, affald og byggekomponenter skal der foretages en nøje planlægning af transport af materiale mv. til og fra byggepladsen.</w:t>
            </w:r>
          </w:p>
        </w:tc>
        <w:tc>
          <w:tcPr>
            <w:tcW w:w="6814" w:type="dxa"/>
          </w:tcPr>
          <w:p w14:paraId="4ECA7DA5" w14:textId="542D6FB5" w:rsidR="001B5C91" w:rsidRDefault="00BC7A24" w:rsidP="00E7510F">
            <w:pPr>
              <w:pStyle w:val="Brdtekst"/>
              <w:spacing w:after="0"/>
            </w:pPr>
            <w:r w:rsidRPr="00645993">
              <w:lastRenderedPageBreak/>
              <w:t xml:space="preserve">Løbende overvejelser </w:t>
            </w:r>
            <w:r w:rsidR="00A9780B">
              <w:t xml:space="preserve">– selvom der er god plads – skal </w:t>
            </w:r>
            <w:r w:rsidRPr="00645993">
              <w:t xml:space="preserve">der løbende transporteres materialer og affald ud og </w:t>
            </w:r>
            <w:r w:rsidR="00D37302">
              <w:t xml:space="preserve">tekniske hjælpemidler </w:t>
            </w:r>
            <w:r w:rsidRPr="00645993">
              <w:t xml:space="preserve">ind. Dette nødvendiggør en optimal planlægning af fjernelse af affald og ankomst og </w:t>
            </w:r>
            <w:r w:rsidRPr="00645993">
              <w:lastRenderedPageBreak/>
              <w:t>indsætning af nye byggematerialer i bygningen til brug på de enkelte etager.</w:t>
            </w:r>
          </w:p>
        </w:tc>
      </w:tr>
      <w:tr w:rsidR="001B5C91" w14:paraId="1E2A8FD6" w14:textId="77777777" w:rsidTr="00242A75">
        <w:tc>
          <w:tcPr>
            <w:tcW w:w="2268" w:type="dxa"/>
            <w:shd w:val="clear" w:color="auto" w:fill="9CC2E5" w:themeFill="accent5" w:themeFillTint="99"/>
          </w:tcPr>
          <w:p w14:paraId="2CDCFF61" w14:textId="77777777" w:rsidR="001B5C91" w:rsidRPr="00D31D1F" w:rsidRDefault="001B5C91" w:rsidP="00E7510F">
            <w:pPr>
              <w:pStyle w:val="Brdtekst"/>
              <w:spacing w:after="0"/>
              <w:rPr>
                <w:b/>
                <w:bCs/>
              </w:rPr>
            </w:pPr>
          </w:p>
        </w:tc>
        <w:tc>
          <w:tcPr>
            <w:tcW w:w="4380" w:type="dxa"/>
            <w:shd w:val="clear" w:color="auto" w:fill="9CC2E5" w:themeFill="accent5" w:themeFillTint="99"/>
          </w:tcPr>
          <w:p w14:paraId="353DFC6A" w14:textId="77777777" w:rsidR="001B5C91" w:rsidRPr="00D31D1F" w:rsidRDefault="001B5C91" w:rsidP="00E7510F">
            <w:pPr>
              <w:pStyle w:val="Brdtekst"/>
              <w:spacing w:after="0"/>
              <w:rPr>
                <w:b/>
                <w:bCs/>
              </w:rPr>
            </w:pPr>
          </w:p>
        </w:tc>
        <w:tc>
          <w:tcPr>
            <w:tcW w:w="6814" w:type="dxa"/>
            <w:shd w:val="clear" w:color="auto" w:fill="9CC2E5" w:themeFill="accent5" w:themeFillTint="99"/>
          </w:tcPr>
          <w:p w14:paraId="26092F9F" w14:textId="77777777" w:rsidR="001B5C91" w:rsidRDefault="001B5C91" w:rsidP="00E7510F">
            <w:pPr>
              <w:pStyle w:val="Brdtekst"/>
              <w:spacing w:after="0"/>
            </w:pPr>
          </w:p>
        </w:tc>
      </w:tr>
      <w:tr w:rsidR="001B5C91" w14:paraId="1C0C939F" w14:textId="77777777" w:rsidTr="00242A75">
        <w:tc>
          <w:tcPr>
            <w:tcW w:w="2268" w:type="dxa"/>
          </w:tcPr>
          <w:p w14:paraId="6B76D02E" w14:textId="13FF277C" w:rsidR="001B5C91" w:rsidRPr="00D31D1F" w:rsidRDefault="001B5C91" w:rsidP="00E7510F">
            <w:pPr>
              <w:pStyle w:val="Brdtekst"/>
              <w:spacing w:after="0"/>
              <w:rPr>
                <w:b/>
                <w:bCs/>
              </w:rPr>
            </w:pPr>
            <w:r w:rsidRPr="00D31D1F">
              <w:rPr>
                <w:b/>
                <w:bCs/>
              </w:rPr>
              <w:t>Eksisterende risici</w:t>
            </w:r>
          </w:p>
        </w:tc>
        <w:tc>
          <w:tcPr>
            <w:tcW w:w="4380" w:type="dxa"/>
          </w:tcPr>
          <w:p w14:paraId="481D5BAA" w14:textId="2AF89A26" w:rsidR="001B5C91" w:rsidRPr="00D31D1F" w:rsidRDefault="001B5C91" w:rsidP="00E7510F">
            <w:pPr>
              <w:pStyle w:val="Brdtekst"/>
              <w:spacing w:after="0"/>
              <w:rPr>
                <w:b/>
                <w:bCs/>
              </w:rPr>
            </w:pPr>
            <w:r w:rsidRPr="00D31D1F">
              <w:rPr>
                <w:b/>
                <w:bCs/>
              </w:rPr>
              <w:t>Se PSS afsnittet om Eksisterende risici</w:t>
            </w:r>
          </w:p>
        </w:tc>
        <w:tc>
          <w:tcPr>
            <w:tcW w:w="6814" w:type="dxa"/>
          </w:tcPr>
          <w:p w14:paraId="2952526A" w14:textId="77777777" w:rsidR="001B5C91" w:rsidRDefault="001B5C91" w:rsidP="00E7510F">
            <w:pPr>
              <w:pStyle w:val="Brdtekst"/>
              <w:spacing w:after="0"/>
            </w:pPr>
          </w:p>
        </w:tc>
      </w:tr>
    </w:tbl>
    <w:p w14:paraId="3721B020" w14:textId="7AE7735B" w:rsidR="00357679" w:rsidRDefault="00DE4610" w:rsidP="0078574B">
      <w:pPr>
        <w:rPr>
          <w:rStyle w:val="bylineid"/>
          <w:rFonts w:cstheme="minorHAnsi"/>
          <w:sz w:val="18"/>
          <w:szCs w:val="18"/>
        </w:rPr>
      </w:pPr>
      <w:r w:rsidRPr="00186B7D">
        <w:rPr>
          <w:rFonts w:cstheme="minorHAnsi"/>
          <w:sz w:val="18"/>
          <w:szCs w:val="18"/>
        </w:rPr>
        <w:t xml:space="preserve">* jf. </w:t>
      </w:r>
      <w:hyperlink r:id="rId51" w:history="1">
        <w:r w:rsidRPr="00F71969">
          <w:rPr>
            <w:rStyle w:val="Hyperlink"/>
            <w:rFonts w:cstheme="minorHAnsi"/>
            <w:sz w:val="18"/>
            <w:szCs w:val="18"/>
          </w:rPr>
          <w:t>Arbejdstilsynets bekendtgørelse nr. 110 - 5. februar 2013 om Projekterende og rådgiveres pligter</w:t>
        </w:r>
      </w:hyperlink>
      <w:r w:rsidRPr="00186B7D">
        <w:rPr>
          <w:rStyle w:val="bylineid"/>
          <w:rFonts w:cstheme="minorHAnsi"/>
          <w:sz w:val="18"/>
          <w:szCs w:val="18"/>
        </w:rPr>
        <w:t xml:space="preserve"> Bilag 1 (Liste over særlige risici og andre særlige forhold</w:t>
      </w:r>
      <w:r w:rsidR="00A337DC">
        <w:rPr>
          <w:rStyle w:val="bylineid"/>
          <w:rFonts w:cstheme="minorHAnsi"/>
          <w:sz w:val="18"/>
          <w:szCs w:val="18"/>
        </w:rPr>
        <w:t>. Kun relevante forhold fra listen er medtaget</w:t>
      </w:r>
      <w:r w:rsidR="008F6AEA">
        <w:rPr>
          <w:rStyle w:val="bylineid"/>
          <w:rFonts w:cstheme="minorHAnsi"/>
          <w:sz w:val="18"/>
          <w:szCs w:val="18"/>
        </w:rPr>
        <w:t xml:space="preserve"> og listen er ikke udtømmende</w:t>
      </w:r>
      <w:r w:rsidRPr="00186B7D">
        <w:rPr>
          <w:rStyle w:val="bylineid"/>
          <w:rFonts w:cstheme="minorHAnsi"/>
          <w:sz w:val="18"/>
          <w:szCs w:val="18"/>
        </w:rPr>
        <w:t>)</w:t>
      </w:r>
    </w:p>
    <w:p w14:paraId="475D69B9" w14:textId="27E0F864" w:rsidR="00817BD4" w:rsidRDefault="00817BD4" w:rsidP="00817BD4">
      <w:pPr>
        <w:spacing w:after="0"/>
      </w:pPr>
      <w:r w:rsidRPr="00A57D82">
        <w:t>Ansvarlig udarbejdelse:</w:t>
      </w:r>
      <w:r w:rsidR="00645993">
        <w:t xml:space="preserve"> Sonja Ploug Jensen</w:t>
      </w:r>
    </w:p>
    <w:p w14:paraId="76BEB7E1" w14:textId="43CE2627" w:rsidR="00706BA7" w:rsidRDefault="00706BA7" w:rsidP="00817BD4">
      <w:pPr>
        <w:spacing w:after="0"/>
      </w:pPr>
      <w:r>
        <w:t>Dato:</w:t>
      </w:r>
    </w:p>
    <w:p w14:paraId="65ADAE87" w14:textId="569A796A" w:rsidR="00817BD4" w:rsidRPr="00A57D82" w:rsidRDefault="00817BD4" w:rsidP="00817BD4">
      <w:pPr>
        <w:spacing w:after="0"/>
      </w:pPr>
      <w:r w:rsidRPr="00A57D82">
        <w:t>Dato</w:t>
      </w:r>
      <w:r>
        <w:t xml:space="preserve"> revision</w:t>
      </w:r>
      <w:r w:rsidRPr="00A57D82">
        <w:t>:</w:t>
      </w:r>
    </w:p>
    <w:p w14:paraId="37FEDC7D" w14:textId="77777777" w:rsidR="00817BD4" w:rsidRDefault="00817BD4" w:rsidP="0078574B"/>
    <w:sectPr w:rsidR="00817BD4" w:rsidSect="001E1672">
      <w:headerReference w:type="default" r:id="rId52"/>
      <w:footerReference w:type="default" r:id="rId53"/>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BB933" w14:textId="77777777" w:rsidR="000F453B" w:rsidRDefault="000F453B" w:rsidP="00407C4D">
      <w:pPr>
        <w:spacing w:after="0" w:line="240" w:lineRule="auto"/>
      </w:pPr>
      <w:r>
        <w:separator/>
      </w:r>
    </w:p>
  </w:endnote>
  <w:endnote w:type="continuationSeparator" w:id="0">
    <w:p w14:paraId="4983A679" w14:textId="77777777" w:rsidR="000F453B" w:rsidRDefault="000F453B" w:rsidP="00407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FB8B2" w14:textId="77777777" w:rsidR="00413740" w:rsidRPr="00465727" w:rsidRDefault="00413740" w:rsidP="00413740">
    <w:pPr>
      <w:pStyle w:val="Sidefod"/>
      <w:pBdr>
        <w:top w:val="thinThickSmallGap" w:sz="24" w:space="1" w:color="823B0B" w:themeColor="accent2" w:themeShade="7F"/>
      </w:pBdr>
      <w:rPr>
        <w:rFonts w:asciiTheme="majorHAnsi" w:eastAsiaTheme="majorEastAsia" w:hAnsiTheme="majorHAnsi" w:cstheme="majorBidi"/>
        <w:lang w:val="en-US"/>
      </w:rPr>
    </w:pPr>
    <w:r w:rsidRPr="00465727">
      <w:rPr>
        <w:sz w:val="16"/>
        <w:szCs w:val="16"/>
        <w:lang w:val="en-US"/>
      </w:rPr>
      <w:t xml:space="preserve">5A </w:t>
    </w:r>
    <w:proofErr w:type="spellStart"/>
    <w:r w:rsidRPr="00465727">
      <w:rPr>
        <w:sz w:val="16"/>
        <w:szCs w:val="16"/>
        <w:lang w:val="en-US"/>
      </w:rPr>
      <w:t>ApS</w:t>
    </w:r>
    <w:proofErr w:type="spellEnd"/>
    <w:r>
      <w:rPr>
        <w:sz w:val="16"/>
        <w:szCs w:val="16"/>
        <w:lang w:val="en-US"/>
      </w:rPr>
      <w:t xml:space="preserve">  </w:t>
    </w:r>
    <w:r w:rsidRPr="00465727">
      <w:rPr>
        <w:sz w:val="16"/>
        <w:szCs w:val="16"/>
        <w:lang w:val="en-US"/>
      </w:rPr>
      <w:t xml:space="preserve"> · </w:t>
    </w:r>
    <w:r w:rsidRPr="00465727">
      <w:rPr>
        <w:rFonts w:cstheme="minorHAnsi"/>
        <w:sz w:val="16"/>
        <w:szCs w:val="16"/>
        <w:lang w:val="en-US"/>
      </w:rPr>
      <w:t xml:space="preserve"> </w:t>
    </w:r>
    <w:r>
      <w:rPr>
        <w:rFonts w:cstheme="minorHAnsi"/>
        <w:sz w:val="16"/>
        <w:szCs w:val="16"/>
        <w:lang w:val="en-US"/>
      </w:rPr>
      <w:t xml:space="preserve"> </w:t>
    </w:r>
    <w:proofErr w:type="spellStart"/>
    <w:r>
      <w:rPr>
        <w:rFonts w:cstheme="minorHAnsi"/>
        <w:sz w:val="16"/>
        <w:szCs w:val="16"/>
        <w:lang w:val="en-US"/>
      </w:rPr>
      <w:t>Åtoften</w:t>
    </w:r>
    <w:proofErr w:type="spellEnd"/>
    <w:r>
      <w:rPr>
        <w:rFonts w:cstheme="minorHAnsi"/>
        <w:sz w:val="16"/>
        <w:szCs w:val="16"/>
        <w:lang w:val="en-US"/>
      </w:rPr>
      <w:t xml:space="preserve"> 159B</w:t>
    </w:r>
    <w:r w:rsidRPr="00465727">
      <w:rPr>
        <w:sz w:val="16"/>
        <w:szCs w:val="16"/>
        <w:lang w:val="en-US"/>
      </w:rPr>
      <w:t xml:space="preserve">   ·</w:t>
    </w:r>
    <w:r w:rsidRPr="00465727">
      <w:rPr>
        <w:rFonts w:cstheme="minorHAnsi"/>
        <w:sz w:val="16"/>
        <w:szCs w:val="16"/>
        <w:lang w:val="en-US"/>
      </w:rPr>
      <w:t xml:space="preserve">  </w:t>
    </w:r>
    <w:r>
      <w:rPr>
        <w:rFonts w:cstheme="minorHAnsi"/>
        <w:sz w:val="16"/>
        <w:szCs w:val="16"/>
        <w:lang w:val="en-US"/>
      </w:rPr>
      <w:t xml:space="preserve"> </w:t>
    </w:r>
    <w:r w:rsidRPr="00465727">
      <w:rPr>
        <w:sz w:val="16"/>
        <w:szCs w:val="16"/>
        <w:lang w:val="en-US"/>
      </w:rPr>
      <w:t>29</w:t>
    </w:r>
    <w:r>
      <w:rPr>
        <w:sz w:val="16"/>
        <w:szCs w:val="16"/>
        <w:lang w:val="en-US"/>
      </w:rPr>
      <w:t>90</w:t>
    </w:r>
    <w:r w:rsidRPr="00465727">
      <w:rPr>
        <w:sz w:val="16"/>
        <w:szCs w:val="16"/>
        <w:lang w:val="en-US"/>
      </w:rPr>
      <w:t xml:space="preserve"> </w:t>
    </w:r>
    <w:proofErr w:type="spellStart"/>
    <w:r>
      <w:rPr>
        <w:sz w:val="16"/>
        <w:szCs w:val="16"/>
        <w:lang w:val="en-US"/>
      </w:rPr>
      <w:t>Nivå</w:t>
    </w:r>
    <w:proofErr w:type="spellEnd"/>
    <w:r w:rsidRPr="00465727">
      <w:rPr>
        <w:sz w:val="16"/>
        <w:szCs w:val="16"/>
        <w:lang w:val="en-US"/>
      </w:rPr>
      <w:t xml:space="preserve">   ·</w:t>
    </w:r>
    <w:r w:rsidRPr="00465727">
      <w:rPr>
        <w:rFonts w:cstheme="minorHAnsi"/>
        <w:sz w:val="16"/>
        <w:szCs w:val="16"/>
        <w:lang w:val="en-US"/>
      </w:rPr>
      <w:t xml:space="preserve">   </w:t>
    </w:r>
    <w:r w:rsidRPr="00465727">
      <w:rPr>
        <w:sz w:val="16"/>
        <w:szCs w:val="16"/>
        <w:lang w:val="en-US"/>
      </w:rPr>
      <w:t xml:space="preserve"> </w:t>
    </w:r>
    <w:proofErr w:type="spellStart"/>
    <w:r w:rsidRPr="00465727">
      <w:rPr>
        <w:sz w:val="16"/>
        <w:szCs w:val="16"/>
        <w:lang w:val="en-US"/>
      </w:rPr>
      <w:t>tlf</w:t>
    </w:r>
    <w:proofErr w:type="spellEnd"/>
    <w:r w:rsidRPr="00465727">
      <w:rPr>
        <w:sz w:val="16"/>
        <w:szCs w:val="16"/>
        <w:lang w:val="en-US"/>
      </w:rPr>
      <w:t>. 4</w:t>
    </w:r>
    <w:r>
      <w:rPr>
        <w:sz w:val="16"/>
        <w:szCs w:val="16"/>
        <w:lang w:val="en-US"/>
      </w:rPr>
      <w:t>079</w:t>
    </w:r>
    <w:r w:rsidRPr="00465727">
      <w:rPr>
        <w:sz w:val="16"/>
        <w:szCs w:val="16"/>
        <w:lang w:val="en-US"/>
      </w:rPr>
      <w:t xml:space="preserve"> 4404   · </w:t>
    </w:r>
    <w:r w:rsidRPr="00465727">
      <w:rPr>
        <w:rFonts w:cstheme="minorHAnsi"/>
        <w:sz w:val="16"/>
        <w:szCs w:val="16"/>
        <w:lang w:val="en-US"/>
      </w:rPr>
      <w:t xml:space="preserve"> </w:t>
    </w:r>
    <w:r w:rsidRPr="00465727">
      <w:rPr>
        <w:sz w:val="16"/>
        <w:szCs w:val="16"/>
        <w:lang w:val="en-US"/>
      </w:rPr>
      <w:t xml:space="preserve"> </w:t>
    </w:r>
    <w:hyperlink r:id="rId1" w:history="1">
      <w:r w:rsidRPr="00465727">
        <w:rPr>
          <w:sz w:val="16"/>
          <w:szCs w:val="16"/>
          <w:lang w:val="en-US"/>
        </w:rPr>
        <w:t>www.aaaaa.dk</w:t>
      </w:r>
    </w:hyperlink>
    <w:r w:rsidRPr="00465727">
      <w:rPr>
        <w:sz w:val="16"/>
        <w:szCs w:val="16"/>
        <w:lang w:val="en-US"/>
      </w:rPr>
      <w:t xml:space="preserve">   ·   e-mail: </w:t>
    </w:r>
    <w:hyperlink r:id="rId2" w:history="1">
      <w:r w:rsidRPr="00465727">
        <w:rPr>
          <w:rStyle w:val="Hyperlink"/>
          <w:sz w:val="16"/>
          <w:szCs w:val="16"/>
          <w:lang w:val="en-US"/>
        </w:rPr>
        <w:t>spj@aaaaa.dk</w:t>
      </w:r>
    </w:hyperlink>
    <w:r w:rsidRPr="00465727">
      <w:rPr>
        <w:sz w:val="16"/>
        <w:szCs w:val="16"/>
        <w:lang w:val="en-US"/>
      </w:rPr>
      <w:t xml:space="preserve">  ·</w:t>
    </w:r>
    <w:r w:rsidRPr="00465727">
      <w:rPr>
        <w:rFonts w:cstheme="minorHAnsi"/>
        <w:sz w:val="16"/>
        <w:szCs w:val="16"/>
        <w:lang w:val="en-US"/>
      </w:rPr>
      <w:t xml:space="preserve"> </w:t>
    </w:r>
    <w:r w:rsidRPr="00465727">
      <w:rPr>
        <w:sz w:val="16"/>
        <w:szCs w:val="16"/>
        <w:lang w:val="en-US"/>
      </w:rPr>
      <w:t xml:space="preserve"> CVR: 33883919</w:t>
    </w:r>
    <w:r w:rsidRPr="00465727">
      <w:rPr>
        <w:rFonts w:asciiTheme="majorHAnsi" w:eastAsiaTheme="majorEastAsia" w:hAnsiTheme="majorHAnsi" w:cstheme="majorBidi"/>
        <w:sz w:val="16"/>
        <w:szCs w:val="16"/>
      </w:rPr>
      <w:ptab w:relativeTo="margin" w:alignment="right" w:leader="none"/>
    </w:r>
    <w:r w:rsidRPr="00B21AD1">
      <w:rPr>
        <w:rFonts w:asciiTheme="majorHAnsi" w:eastAsiaTheme="majorEastAsia" w:hAnsiTheme="majorHAnsi" w:cstheme="majorBidi"/>
        <w:sz w:val="16"/>
        <w:szCs w:val="16"/>
        <w:lang w:val="en-US"/>
      </w:rPr>
      <w:t xml:space="preserve">Side </w:t>
    </w:r>
    <w:r w:rsidRPr="00B21AD1">
      <w:rPr>
        <w:rFonts w:eastAsiaTheme="minorEastAsia"/>
        <w:sz w:val="16"/>
        <w:szCs w:val="16"/>
      </w:rPr>
      <w:fldChar w:fldCharType="begin"/>
    </w:r>
    <w:r w:rsidRPr="00B21AD1">
      <w:rPr>
        <w:sz w:val="16"/>
        <w:szCs w:val="16"/>
        <w:lang w:val="en-US"/>
      </w:rPr>
      <w:instrText>PAGE   \* MERGEFORMAT</w:instrText>
    </w:r>
    <w:r w:rsidRPr="00B21AD1">
      <w:rPr>
        <w:rFonts w:eastAsiaTheme="minorEastAsia"/>
        <w:sz w:val="16"/>
        <w:szCs w:val="16"/>
      </w:rPr>
      <w:fldChar w:fldCharType="separate"/>
    </w:r>
    <w:r w:rsidRPr="00413740">
      <w:rPr>
        <w:rFonts w:eastAsiaTheme="minorEastAsia"/>
        <w:sz w:val="16"/>
        <w:szCs w:val="16"/>
        <w:lang w:val="en-US"/>
      </w:rPr>
      <w:t>1</w:t>
    </w:r>
    <w:r w:rsidRPr="00B21AD1">
      <w:rPr>
        <w:rFonts w:asciiTheme="majorHAnsi" w:eastAsiaTheme="majorEastAsia" w:hAnsiTheme="majorHAnsi" w:cstheme="majorBidi"/>
        <w:sz w:val="16"/>
        <w:szCs w:val="16"/>
      </w:rPr>
      <w:fldChar w:fldCharType="end"/>
    </w:r>
  </w:p>
  <w:p w14:paraId="03B369B0" w14:textId="77777777" w:rsidR="0062372D" w:rsidRPr="00413740" w:rsidRDefault="0062372D">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6B47C" w14:textId="77777777" w:rsidR="000F453B" w:rsidRDefault="000F453B" w:rsidP="00407C4D">
      <w:pPr>
        <w:spacing w:after="0" w:line="240" w:lineRule="auto"/>
      </w:pPr>
      <w:r>
        <w:separator/>
      </w:r>
    </w:p>
  </w:footnote>
  <w:footnote w:type="continuationSeparator" w:id="0">
    <w:p w14:paraId="743702FF" w14:textId="77777777" w:rsidR="000F453B" w:rsidRDefault="000F453B" w:rsidP="00407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6785F" w14:textId="3F5A7839" w:rsidR="002E1CCD" w:rsidRPr="002E1CCD" w:rsidRDefault="002E1CCD">
    <w:pPr>
      <w:pStyle w:val="Sidehoved"/>
      <w:rPr>
        <w:b/>
        <w:bCs/>
        <w:sz w:val="24"/>
        <w:szCs w:val="24"/>
      </w:rPr>
    </w:pPr>
    <w:r w:rsidRPr="002E1CCD">
      <w:rPr>
        <w:b/>
        <w:bCs/>
        <w:sz w:val="24"/>
        <w:szCs w:val="24"/>
      </w:rPr>
      <w:t xml:space="preserve">Bilag 5 </w:t>
    </w:r>
    <w:r w:rsidRPr="002E1CCD">
      <w:rPr>
        <w:b/>
        <w:bCs/>
        <w:sz w:val="24"/>
        <w:szCs w:val="24"/>
      </w:rPr>
      <w:tab/>
      <w:t xml:space="preserve">                                                        Særligt farligt arbejde, særlige risici og eksisterende risici</w:t>
    </w:r>
    <w:r>
      <w:rPr>
        <w:b/>
        <w:bCs/>
        <w:sz w:val="24"/>
        <w:szCs w:val="24"/>
      </w:rPr>
      <w:t xml:space="preserve">                                                       20241207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058AF"/>
    <w:multiLevelType w:val="hybridMultilevel"/>
    <w:tmpl w:val="3664F0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C5576E"/>
    <w:multiLevelType w:val="hybridMultilevel"/>
    <w:tmpl w:val="730AAD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FD7AD9"/>
    <w:multiLevelType w:val="multilevel"/>
    <w:tmpl w:val="2BA00BE2"/>
    <w:styleLink w:val="CowiBulletList"/>
    <w:lvl w:ilvl="0">
      <w:start w:val="1"/>
      <w:numFmt w:val="bullet"/>
      <w:pStyle w:val="Opstilling-punkttegn"/>
      <w:lvlText w:val="›"/>
      <w:lvlJc w:val="left"/>
      <w:pPr>
        <w:tabs>
          <w:tab w:val="num" w:pos="425"/>
        </w:tabs>
        <w:ind w:left="425" w:hanging="425"/>
      </w:pPr>
      <w:rPr>
        <w:rFonts w:hint="default"/>
        <w:color w:val="F04E23"/>
        <w:position w:val="0"/>
        <w:sz w:val="24"/>
      </w:rPr>
    </w:lvl>
    <w:lvl w:ilvl="1">
      <w:start w:val="1"/>
      <w:numFmt w:val="bullet"/>
      <w:pStyle w:val="Opstilling-punkttegn2"/>
      <w:lvlText w:val="›"/>
      <w:lvlJc w:val="left"/>
      <w:pPr>
        <w:tabs>
          <w:tab w:val="num" w:pos="851"/>
        </w:tabs>
        <w:ind w:left="851" w:hanging="426"/>
      </w:pPr>
      <w:rPr>
        <w:rFonts w:hint="default"/>
        <w:color w:val="333333"/>
        <w:position w:val="0"/>
        <w:sz w:val="24"/>
      </w:rPr>
    </w:lvl>
    <w:lvl w:ilvl="2">
      <w:start w:val="1"/>
      <w:numFmt w:val="bullet"/>
      <w:pStyle w:val="Opstilling-punkttegn3"/>
      <w:lvlText w:val="›"/>
      <w:lvlJc w:val="left"/>
      <w:pPr>
        <w:tabs>
          <w:tab w:val="num" w:pos="1276"/>
        </w:tabs>
        <w:ind w:left="1276" w:hanging="425"/>
      </w:pPr>
      <w:rPr>
        <w:rFonts w:hint="default"/>
        <w:color w:val="333333"/>
        <w:position w:val="0"/>
        <w:sz w:val="24"/>
      </w:rPr>
    </w:lvl>
    <w:lvl w:ilvl="3">
      <w:start w:val="1"/>
      <w:numFmt w:val="bullet"/>
      <w:pStyle w:val="Opstilling-punkttegn4"/>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 w15:restartNumberingAfterBreak="0">
    <w:nsid w:val="1493066F"/>
    <w:multiLevelType w:val="hybridMultilevel"/>
    <w:tmpl w:val="FBFCA9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F314A96"/>
    <w:multiLevelType w:val="hybridMultilevel"/>
    <w:tmpl w:val="52B8EC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F5E0D1E"/>
    <w:multiLevelType w:val="hybridMultilevel"/>
    <w:tmpl w:val="C73C044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FD60507"/>
    <w:multiLevelType w:val="multilevel"/>
    <w:tmpl w:val="1336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220F2"/>
    <w:multiLevelType w:val="hybridMultilevel"/>
    <w:tmpl w:val="3544FFA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40D73DE2"/>
    <w:multiLevelType w:val="hybridMultilevel"/>
    <w:tmpl w:val="6F64EB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A1727CF"/>
    <w:multiLevelType w:val="hybridMultilevel"/>
    <w:tmpl w:val="D208FF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BC63243"/>
    <w:multiLevelType w:val="hybridMultilevel"/>
    <w:tmpl w:val="06CC20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D91079F"/>
    <w:multiLevelType w:val="hybridMultilevel"/>
    <w:tmpl w:val="37A88B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5C40F73"/>
    <w:multiLevelType w:val="hybridMultilevel"/>
    <w:tmpl w:val="9CF04E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8D03E14"/>
    <w:multiLevelType w:val="hybridMultilevel"/>
    <w:tmpl w:val="76CA98CE"/>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691226A6"/>
    <w:multiLevelType w:val="hybridMultilevel"/>
    <w:tmpl w:val="C6C641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D367607"/>
    <w:multiLevelType w:val="multilevel"/>
    <w:tmpl w:val="1DF810F4"/>
    <w:styleLink w:val="CowiHeadings"/>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lvlText w:val="%1.%2.%3.%4"/>
      <w:lvlJc w:val="left"/>
      <w:pPr>
        <w:tabs>
          <w:tab w:val="num" w:pos="1276"/>
        </w:tabs>
        <w:ind w:left="1276" w:hanging="1276"/>
      </w:pPr>
      <w:rPr>
        <w:rFonts w:hint="default"/>
      </w:rPr>
    </w:lvl>
    <w:lvl w:ilvl="4">
      <w:start w:val="1"/>
      <w:numFmt w:val="decimal"/>
      <w:lvlText w:val="%1.%2.%3.%4.%5"/>
      <w:lvlJc w:val="left"/>
      <w:pPr>
        <w:tabs>
          <w:tab w:val="num" w:pos="1276"/>
        </w:tabs>
        <w:ind w:left="1276" w:hanging="1276"/>
      </w:pPr>
      <w:rPr>
        <w:rFonts w:hint="default"/>
      </w:rPr>
    </w:lvl>
    <w:lvl w:ilvl="5">
      <w:start w:val="1"/>
      <w:numFmt w:val="lowerRoman"/>
      <w:lvlText w:val="(%6)"/>
      <w:lvlJc w:val="left"/>
      <w:pPr>
        <w:tabs>
          <w:tab w:val="num" w:pos="851"/>
        </w:tabs>
        <w:ind w:left="851" w:hanging="851"/>
      </w:pPr>
      <w:rPr>
        <w:rFonts w:hint="default"/>
      </w:rPr>
    </w:lvl>
    <w:lvl w:ilvl="6">
      <w:start w:val="1"/>
      <w:numFmt w:val="upperLetter"/>
      <w:lvlRestart w:val="0"/>
      <w:pStyle w:val="Overskrift7"/>
      <w:lvlText w:val="Bilag %7"/>
      <w:lvlJc w:val="left"/>
      <w:pPr>
        <w:ind w:left="567" w:firstLine="0"/>
      </w:pPr>
      <w:rPr>
        <w:rFonts w:hint="default"/>
      </w:rPr>
    </w:lvl>
    <w:lvl w:ilvl="7">
      <w:start w:val="1"/>
      <w:numFmt w:val="decimal"/>
      <w:pStyle w:val="Overskrift8"/>
      <w:lvlText w:val="%7.%8"/>
      <w:lvlJc w:val="left"/>
      <w:pPr>
        <w:tabs>
          <w:tab w:val="num" w:pos="851"/>
        </w:tabs>
        <w:ind w:left="851" w:hanging="851"/>
      </w:pPr>
      <w:rPr>
        <w:rFonts w:hint="default"/>
      </w:rPr>
    </w:lvl>
    <w:lvl w:ilvl="8">
      <w:start w:val="1"/>
      <w:numFmt w:val="decimal"/>
      <w:pStyle w:val="Overskrift9"/>
      <w:lvlText w:val="%7.%8.%9"/>
      <w:lvlJc w:val="left"/>
      <w:pPr>
        <w:tabs>
          <w:tab w:val="num" w:pos="851"/>
        </w:tabs>
        <w:ind w:left="851" w:hanging="851"/>
      </w:pPr>
      <w:rPr>
        <w:rFonts w:hint="default"/>
      </w:rPr>
    </w:lvl>
  </w:abstractNum>
  <w:abstractNum w:abstractNumId="16" w15:restartNumberingAfterBreak="0">
    <w:nsid w:val="6D4244E9"/>
    <w:multiLevelType w:val="hybridMultilevel"/>
    <w:tmpl w:val="E3E2EC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2BF6D23"/>
    <w:multiLevelType w:val="hybridMultilevel"/>
    <w:tmpl w:val="51C8D9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D5753E1"/>
    <w:multiLevelType w:val="hybridMultilevel"/>
    <w:tmpl w:val="4D0C2C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091630">
    <w:abstractNumId w:val="2"/>
  </w:num>
  <w:num w:numId="2" w16cid:durableId="824198247">
    <w:abstractNumId w:val="15"/>
  </w:num>
  <w:num w:numId="3" w16cid:durableId="2145614275">
    <w:abstractNumId w:val="8"/>
  </w:num>
  <w:num w:numId="4" w16cid:durableId="751320001">
    <w:abstractNumId w:val="4"/>
  </w:num>
  <w:num w:numId="5" w16cid:durableId="1091200272">
    <w:abstractNumId w:val="18"/>
  </w:num>
  <w:num w:numId="6" w16cid:durableId="1366566615">
    <w:abstractNumId w:val="10"/>
  </w:num>
  <w:num w:numId="7" w16cid:durableId="844973250">
    <w:abstractNumId w:val="12"/>
  </w:num>
  <w:num w:numId="8" w16cid:durableId="1397387764">
    <w:abstractNumId w:val="1"/>
  </w:num>
  <w:num w:numId="9" w16cid:durableId="1285967435">
    <w:abstractNumId w:val="0"/>
  </w:num>
  <w:num w:numId="10" w16cid:durableId="1743988496">
    <w:abstractNumId w:val="3"/>
  </w:num>
  <w:num w:numId="11" w16cid:durableId="1630815074">
    <w:abstractNumId w:val="14"/>
  </w:num>
  <w:num w:numId="12" w16cid:durableId="1860312388">
    <w:abstractNumId w:val="7"/>
  </w:num>
  <w:num w:numId="13" w16cid:durableId="507602325">
    <w:abstractNumId w:val="6"/>
  </w:num>
  <w:num w:numId="14" w16cid:durableId="1634755588">
    <w:abstractNumId w:val="17"/>
  </w:num>
  <w:num w:numId="15" w16cid:durableId="1404765381">
    <w:abstractNumId w:val="5"/>
  </w:num>
  <w:num w:numId="16" w16cid:durableId="751465564">
    <w:abstractNumId w:val="13"/>
  </w:num>
  <w:num w:numId="17" w16cid:durableId="445470481">
    <w:abstractNumId w:val="16"/>
  </w:num>
  <w:num w:numId="18" w16cid:durableId="274871954">
    <w:abstractNumId w:val="11"/>
  </w:num>
  <w:num w:numId="19" w16cid:durableId="161332025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44"/>
    <w:rsid w:val="0001706C"/>
    <w:rsid w:val="0002086C"/>
    <w:rsid w:val="00022E73"/>
    <w:rsid w:val="00033CAA"/>
    <w:rsid w:val="000425CC"/>
    <w:rsid w:val="00046902"/>
    <w:rsid w:val="000556C2"/>
    <w:rsid w:val="00060E62"/>
    <w:rsid w:val="0006391D"/>
    <w:rsid w:val="00073AC1"/>
    <w:rsid w:val="00075917"/>
    <w:rsid w:val="00076BBD"/>
    <w:rsid w:val="00084D55"/>
    <w:rsid w:val="000868CF"/>
    <w:rsid w:val="000B3841"/>
    <w:rsid w:val="000B67AA"/>
    <w:rsid w:val="000C4033"/>
    <w:rsid w:val="000C415D"/>
    <w:rsid w:val="000D5582"/>
    <w:rsid w:val="000E3982"/>
    <w:rsid w:val="000E5FC0"/>
    <w:rsid w:val="000F14AD"/>
    <w:rsid w:val="000F200A"/>
    <w:rsid w:val="000F453B"/>
    <w:rsid w:val="00104DDF"/>
    <w:rsid w:val="0011099E"/>
    <w:rsid w:val="001266DF"/>
    <w:rsid w:val="00131291"/>
    <w:rsid w:val="0013262C"/>
    <w:rsid w:val="00140A7C"/>
    <w:rsid w:val="00142884"/>
    <w:rsid w:val="00144C7A"/>
    <w:rsid w:val="00145C3B"/>
    <w:rsid w:val="00154DB4"/>
    <w:rsid w:val="001660FE"/>
    <w:rsid w:val="001757C8"/>
    <w:rsid w:val="001818E6"/>
    <w:rsid w:val="00190EC6"/>
    <w:rsid w:val="00192CAD"/>
    <w:rsid w:val="00195A71"/>
    <w:rsid w:val="001A146A"/>
    <w:rsid w:val="001B235A"/>
    <w:rsid w:val="001B4B1C"/>
    <w:rsid w:val="001B5C91"/>
    <w:rsid w:val="001B64E8"/>
    <w:rsid w:val="001C6611"/>
    <w:rsid w:val="001D0D23"/>
    <w:rsid w:val="001D16C0"/>
    <w:rsid w:val="001D2686"/>
    <w:rsid w:val="001D33EA"/>
    <w:rsid w:val="001E1672"/>
    <w:rsid w:val="001E68DC"/>
    <w:rsid w:val="001F216B"/>
    <w:rsid w:val="001F498A"/>
    <w:rsid w:val="001F52D6"/>
    <w:rsid w:val="00200B46"/>
    <w:rsid w:val="00202C2D"/>
    <w:rsid w:val="00202CBB"/>
    <w:rsid w:val="00204638"/>
    <w:rsid w:val="00207714"/>
    <w:rsid w:val="002264BA"/>
    <w:rsid w:val="00227609"/>
    <w:rsid w:val="00227C71"/>
    <w:rsid w:val="00234F92"/>
    <w:rsid w:val="00242A75"/>
    <w:rsid w:val="002431E1"/>
    <w:rsid w:val="002439FE"/>
    <w:rsid w:val="00243F33"/>
    <w:rsid w:val="002516A6"/>
    <w:rsid w:val="00252C43"/>
    <w:rsid w:val="00253B05"/>
    <w:rsid w:val="00273AF5"/>
    <w:rsid w:val="00275FFF"/>
    <w:rsid w:val="00277A4F"/>
    <w:rsid w:val="002807D0"/>
    <w:rsid w:val="00294E48"/>
    <w:rsid w:val="002A1174"/>
    <w:rsid w:val="002A2A45"/>
    <w:rsid w:val="002A3C58"/>
    <w:rsid w:val="002C1510"/>
    <w:rsid w:val="002D17B2"/>
    <w:rsid w:val="002E1CCD"/>
    <w:rsid w:val="002E32F8"/>
    <w:rsid w:val="002E4B5F"/>
    <w:rsid w:val="00322A66"/>
    <w:rsid w:val="003314D2"/>
    <w:rsid w:val="00331A5A"/>
    <w:rsid w:val="003324BD"/>
    <w:rsid w:val="0034401F"/>
    <w:rsid w:val="00350C4C"/>
    <w:rsid w:val="00357679"/>
    <w:rsid w:val="0036523A"/>
    <w:rsid w:val="00366897"/>
    <w:rsid w:val="003739D2"/>
    <w:rsid w:val="00375051"/>
    <w:rsid w:val="00386D47"/>
    <w:rsid w:val="003A5627"/>
    <w:rsid w:val="003B3B30"/>
    <w:rsid w:val="003B541C"/>
    <w:rsid w:val="003C4966"/>
    <w:rsid w:val="003C7FC5"/>
    <w:rsid w:val="003E1049"/>
    <w:rsid w:val="003F4D46"/>
    <w:rsid w:val="00400B95"/>
    <w:rsid w:val="00406A94"/>
    <w:rsid w:val="00407C4D"/>
    <w:rsid w:val="00413740"/>
    <w:rsid w:val="00420905"/>
    <w:rsid w:val="00422877"/>
    <w:rsid w:val="00426429"/>
    <w:rsid w:val="00433DC1"/>
    <w:rsid w:val="004346B8"/>
    <w:rsid w:val="004427FC"/>
    <w:rsid w:val="00450A23"/>
    <w:rsid w:val="00451871"/>
    <w:rsid w:val="00471F2A"/>
    <w:rsid w:val="00477463"/>
    <w:rsid w:val="00482204"/>
    <w:rsid w:val="00483E68"/>
    <w:rsid w:val="00483E88"/>
    <w:rsid w:val="00485A2C"/>
    <w:rsid w:val="004914CB"/>
    <w:rsid w:val="004936E7"/>
    <w:rsid w:val="004A3409"/>
    <w:rsid w:val="004B610F"/>
    <w:rsid w:val="004C5BE1"/>
    <w:rsid w:val="004C690E"/>
    <w:rsid w:val="004C6DCC"/>
    <w:rsid w:val="004D7454"/>
    <w:rsid w:val="004D7E2D"/>
    <w:rsid w:val="004E1F4B"/>
    <w:rsid w:val="004E45C0"/>
    <w:rsid w:val="00500662"/>
    <w:rsid w:val="0050376A"/>
    <w:rsid w:val="00512927"/>
    <w:rsid w:val="00520C78"/>
    <w:rsid w:val="00530DB7"/>
    <w:rsid w:val="00535A7E"/>
    <w:rsid w:val="00550EED"/>
    <w:rsid w:val="00553187"/>
    <w:rsid w:val="005619AA"/>
    <w:rsid w:val="00585187"/>
    <w:rsid w:val="005A0C81"/>
    <w:rsid w:val="005C6D32"/>
    <w:rsid w:val="005C7FBA"/>
    <w:rsid w:val="005D0B5D"/>
    <w:rsid w:val="005D79C6"/>
    <w:rsid w:val="005F00B0"/>
    <w:rsid w:val="005F45E6"/>
    <w:rsid w:val="005F65BD"/>
    <w:rsid w:val="00614988"/>
    <w:rsid w:val="00617975"/>
    <w:rsid w:val="00622A7A"/>
    <w:rsid w:val="0062372D"/>
    <w:rsid w:val="00630B5E"/>
    <w:rsid w:val="00634A86"/>
    <w:rsid w:val="00641F02"/>
    <w:rsid w:val="00645993"/>
    <w:rsid w:val="00652353"/>
    <w:rsid w:val="006573ED"/>
    <w:rsid w:val="00660FD2"/>
    <w:rsid w:val="00662E84"/>
    <w:rsid w:val="00663D57"/>
    <w:rsid w:val="006708B6"/>
    <w:rsid w:val="00675436"/>
    <w:rsid w:val="0068290B"/>
    <w:rsid w:val="00682EDB"/>
    <w:rsid w:val="006959C5"/>
    <w:rsid w:val="006965F2"/>
    <w:rsid w:val="0069674C"/>
    <w:rsid w:val="006977D9"/>
    <w:rsid w:val="006A1403"/>
    <w:rsid w:val="006D3731"/>
    <w:rsid w:val="006E112F"/>
    <w:rsid w:val="00700AEF"/>
    <w:rsid w:val="00706056"/>
    <w:rsid w:val="00706BA7"/>
    <w:rsid w:val="0070793C"/>
    <w:rsid w:val="00716BFD"/>
    <w:rsid w:val="007179EC"/>
    <w:rsid w:val="00723F02"/>
    <w:rsid w:val="0072408E"/>
    <w:rsid w:val="00730935"/>
    <w:rsid w:val="00735E85"/>
    <w:rsid w:val="0075430C"/>
    <w:rsid w:val="00776B14"/>
    <w:rsid w:val="0078574B"/>
    <w:rsid w:val="00793DF2"/>
    <w:rsid w:val="00797063"/>
    <w:rsid w:val="007B459E"/>
    <w:rsid w:val="007C0BE8"/>
    <w:rsid w:val="007C7D62"/>
    <w:rsid w:val="007D08A5"/>
    <w:rsid w:val="007E396E"/>
    <w:rsid w:val="007F1D55"/>
    <w:rsid w:val="007F2818"/>
    <w:rsid w:val="007F5CD8"/>
    <w:rsid w:val="00803080"/>
    <w:rsid w:val="00803098"/>
    <w:rsid w:val="00805D94"/>
    <w:rsid w:val="00811222"/>
    <w:rsid w:val="00817BD4"/>
    <w:rsid w:val="0082249C"/>
    <w:rsid w:val="008227AA"/>
    <w:rsid w:val="008333C7"/>
    <w:rsid w:val="00836DCE"/>
    <w:rsid w:val="0084000F"/>
    <w:rsid w:val="008426F8"/>
    <w:rsid w:val="00860069"/>
    <w:rsid w:val="00860448"/>
    <w:rsid w:val="008609F6"/>
    <w:rsid w:val="008610EB"/>
    <w:rsid w:val="0086357C"/>
    <w:rsid w:val="008706F6"/>
    <w:rsid w:val="00873750"/>
    <w:rsid w:val="00874231"/>
    <w:rsid w:val="00875846"/>
    <w:rsid w:val="00887236"/>
    <w:rsid w:val="00890677"/>
    <w:rsid w:val="008A0122"/>
    <w:rsid w:val="008A7903"/>
    <w:rsid w:val="008B4041"/>
    <w:rsid w:val="008C4FD7"/>
    <w:rsid w:val="008C65CB"/>
    <w:rsid w:val="008D20CD"/>
    <w:rsid w:val="008E2EB8"/>
    <w:rsid w:val="008E319A"/>
    <w:rsid w:val="008E4435"/>
    <w:rsid w:val="008F4C78"/>
    <w:rsid w:val="008F61BF"/>
    <w:rsid w:val="008F6AEA"/>
    <w:rsid w:val="009055A3"/>
    <w:rsid w:val="009067F8"/>
    <w:rsid w:val="00931FBC"/>
    <w:rsid w:val="00934900"/>
    <w:rsid w:val="00946808"/>
    <w:rsid w:val="009527B3"/>
    <w:rsid w:val="00953AFA"/>
    <w:rsid w:val="00965ABE"/>
    <w:rsid w:val="0097299E"/>
    <w:rsid w:val="00975B6A"/>
    <w:rsid w:val="00995136"/>
    <w:rsid w:val="009A336E"/>
    <w:rsid w:val="009C7791"/>
    <w:rsid w:val="009D34FE"/>
    <w:rsid w:val="009E1EC1"/>
    <w:rsid w:val="009E3944"/>
    <w:rsid w:val="009E3FB5"/>
    <w:rsid w:val="009E56BC"/>
    <w:rsid w:val="009F3A95"/>
    <w:rsid w:val="00A03274"/>
    <w:rsid w:val="00A03860"/>
    <w:rsid w:val="00A047AC"/>
    <w:rsid w:val="00A14E75"/>
    <w:rsid w:val="00A249A8"/>
    <w:rsid w:val="00A2603C"/>
    <w:rsid w:val="00A337DC"/>
    <w:rsid w:val="00A36FAA"/>
    <w:rsid w:val="00A446E4"/>
    <w:rsid w:val="00A4623B"/>
    <w:rsid w:val="00A46353"/>
    <w:rsid w:val="00A56A1C"/>
    <w:rsid w:val="00A77660"/>
    <w:rsid w:val="00A847D8"/>
    <w:rsid w:val="00A90068"/>
    <w:rsid w:val="00A95205"/>
    <w:rsid w:val="00A95DC5"/>
    <w:rsid w:val="00A9780B"/>
    <w:rsid w:val="00AA63AB"/>
    <w:rsid w:val="00AB29C8"/>
    <w:rsid w:val="00AB3D9F"/>
    <w:rsid w:val="00AB735E"/>
    <w:rsid w:val="00AC03F8"/>
    <w:rsid w:val="00AD1272"/>
    <w:rsid w:val="00AD14A1"/>
    <w:rsid w:val="00AD3617"/>
    <w:rsid w:val="00AD425E"/>
    <w:rsid w:val="00AE7048"/>
    <w:rsid w:val="00AF08D2"/>
    <w:rsid w:val="00AF372C"/>
    <w:rsid w:val="00AF40C8"/>
    <w:rsid w:val="00B0163F"/>
    <w:rsid w:val="00B3743A"/>
    <w:rsid w:val="00B41D5E"/>
    <w:rsid w:val="00B45F27"/>
    <w:rsid w:val="00B47E63"/>
    <w:rsid w:val="00B8009F"/>
    <w:rsid w:val="00B81FCA"/>
    <w:rsid w:val="00B97695"/>
    <w:rsid w:val="00BB235A"/>
    <w:rsid w:val="00BC0C83"/>
    <w:rsid w:val="00BC340F"/>
    <w:rsid w:val="00BC5AFC"/>
    <w:rsid w:val="00BC7A24"/>
    <w:rsid w:val="00BD1C96"/>
    <w:rsid w:val="00BD4CE9"/>
    <w:rsid w:val="00BD6A92"/>
    <w:rsid w:val="00BE4F32"/>
    <w:rsid w:val="00BE64FA"/>
    <w:rsid w:val="00BE7A0D"/>
    <w:rsid w:val="00BF18D1"/>
    <w:rsid w:val="00BF2C5D"/>
    <w:rsid w:val="00BF64D3"/>
    <w:rsid w:val="00C02A82"/>
    <w:rsid w:val="00C03544"/>
    <w:rsid w:val="00C13210"/>
    <w:rsid w:val="00C13CF8"/>
    <w:rsid w:val="00C23113"/>
    <w:rsid w:val="00C4222C"/>
    <w:rsid w:val="00C5380E"/>
    <w:rsid w:val="00C53C71"/>
    <w:rsid w:val="00C542E5"/>
    <w:rsid w:val="00C62872"/>
    <w:rsid w:val="00C90386"/>
    <w:rsid w:val="00CA398B"/>
    <w:rsid w:val="00CB0074"/>
    <w:rsid w:val="00CD08EF"/>
    <w:rsid w:val="00CD5F16"/>
    <w:rsid w:val="00CD5F22"/>
    <w:rsid w:val="00CE59B2"/>
    <w:rsid w:val="00CF189A"/>
    <w:rsid w:val="00D01ACF"/>
    <w:rsid w:val="00D21547"/>
    <w:rsid w:val="00D21C2E"/>
    <w:rsid w:val="00D2272E"/>
    <w:rsid w:val="00D232EA"/>
    <w:rsid w:val="00D2582F"/>
    <w:rsid w:val="00D31D1F"/>
    <w:rsid w:val="00D337F7"/>
    <w:rsid w:val="00D36EDA"/>
    <w:rsid w:val="00D37302"/>
    <w:rsid w:val="00D477D7"/>
    <w:rsid w:val="00DA01A0"/>
    <w:rsid w:val="00DA4D33"/>
    <w:rsid w:val="00DB2684"/>
    <w:rsid w:val="00DC3E1F"/>
    <w:rsid w:val="00DD24DF"/>
    <w:rsid w:val="00DE3169"/>
    <w:rsid w:val="00DE4020"/>
    <w:rsid w:val="00DE4610"/>
    <w:rsid w:val="00DE5746"/>
    <w:rsid w:val="00E06308"/>
    <w:rsid w:val="00E06416"/>
    <w:rsid w:val="00E11727"/>
    <w:rsid w:val="00E11EF9"/>
    <w:rsid w:val="00E20BC1"/>
    <w:rsid w:val="00E42CAF"/>
    <w:rsid w:val="00E469E5"/>
    <w:rsid w:val="00E522FA"/>
    <w:rsid w:val="00E5657A"/>
    <w:rsid w:val="00E614A4"/>
    <w:rsid w:val="00E656EB"/>
    <w:rsid w:val="00E7510F"/>
    <w:rsid w:val="00E752B0"/>
    <w:rsid w:val="00E8106E"/>
    <w:rsid w:val="00E819F0"/>
    <w:rsid w:val="00E82955"/>
    <w:rsid w:val="00E94B66"/>
    <w:rsid w:val="00E974A5"/>
    <w:rsid w:val="00EA5431"/>
    <w:rsid w:val="00EC2E1F"/>
    <w:rsid w:val="00EC2EEF"/>
    <w:rsid w:val="00EC7159"/>
    <w:rsid w:val="00EC7641"/>
    <w:rsid w:val="00ED291E"/>
    <w:rsid w:val="00ED4CF3"/>
    <w:rsid w:val="00EE40C1"/>
    <w:rsid w:val="00EE412F"/>
    <w:rsid w:val="00EE6A4E"/>
    <w:rsid w:val="00EE7C0D"/>
    <w:rsid w:val="00EF03E5"/>
    <w:rsid w:val="00EF68D3"/>
    <w:rsid w:val="00F174D1"/>
    <w:rsid w:val="00F17693"/>
    <w:rsid w:val="00F17D8A"/>
    <w:rsid w:val="00F244F6"/>
    <w:rsid w:val="00F3510C"/>
    <w:rsid w:val="00F53606"/>
    <w:rsid w:val="00F555A4"/>
    <w:rsid w:val="00F71969"/>
    <w:rsid w:val="00F756C9"/>
    <w:rsid w:val="00F80630"/>
    <w:rsid w:val="00F9445B"/>
    <w:rsid w:val="00FA1080"/>
    <w:rsid w:val="00FC2C48"/>
    <w:rsid w:val="00FC4C43"/>
    <w:rsid w:val="00FC70FB"/>
    <w:rsid w:val="00FD5FF7"/>
    <w:rsid w:val="00FD6E6F"/>
    <w:rsid w:val="00FE7A6F"/>
    <w:rsid w:val="00FF3D1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89109"/>
  <w15:chartTrackingRefBased/>
  <w15:docId w15:val="{AD683708-44DE-4B7D-80EA-F22883C8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48"/>
  </w:style>
  <w:style w:type="paragraph" w:styleId="Overskrift1">
    <w:name w:val="heading 1"/>
    <w:basedOn w:val="Normal"/>
    <w:next w:val="Brdtekst"/>
    <w:link w:val="Overskrift1Tegn"/>
    <w:uiPriority w:val="2"/>
    <w:qFormat/>
    <w:rsid w:val="001E1672"/>
    <w:pPr>
      <w:keepNext/>
      <w:keepLines/>
      <w:pageBreakBefore/>
      <w:numPr>
        <w:numId w:val="2"/>
      </w:numPr>
      <w:suppressAutoHyphens/>
      <w:spacing w:before="3700" w:after="120" w:line="400" w:lineRule="atLeast"/>
      <w:outlineLvl w:val="0"/>
    </w:pPr>
    <w:rPr>
      <w:rFonts w:ascii="Arial" w:eastAsia="Times New Roman" w:hAnsi="Arial" w:cs="Arial"/>
      <w:sz w:val="36"/>
      <w:szCs w:val="20"/>
      <w:lang w:eastAsia="da-DK"/>
    </w:rPr>
  </w:style>
  <w:style w:type="paragraph" w:styleId="Overskrift2">
    <w:name w:val="heading 2"/>
    <w:basedOn w:val="Overskrift1"/>
    <w:next w:val="Brdtekst"/>
    <w:link w:val="Overskrift2Tegn"/>
    <w:uiPriority w:val="2"/>
    <w:qFormat/>
    <w:rsid w:val="001E1672"/>
    <w:pPr>
      <w:pageBreakBefore w:val="0"/>
      <w:numPr>
        <w:ilvl w:val="1"/>
      </w:numPr>
      <w:spacing w:before="540" w:after="90" w:line="360" w:lineRule="atLeast"/>
      <w:outlineLvl w:val="1"/>
    </w:pPr>
    <w:rPr>
      <w:sz w:val="32"/>
    </w:rPr>
  </w:style>
  <w:style w:type="paragraph" w:styleId="Overskrift3">
    <w:name w:val="heading 3"/>
    <w:basedOn w:val="Overskrift2"/>
    <w:next w:val="Brdtekst"/>
    <w:link w:val="Overskrift3Tegn"/>
    <w:uiPriority w:val="2"/>
    <w:qFormat/>
    <w:rsid w:val="001E1672"/>
    <w:pPr>
      <w:numPr>
        <w:ilvl w:val="2"/>
      </w:numPr>
      <w:spacing w:after="60" w:line="320" w:lineRule="atLeast"/>
      <w:outlineLvl w:val="2"/>
    </w:pPr>
    <w:rPr>
      <w:sz w:val="28"/>
    </w:rPr>
  </w:style>
  <w:style w:type="paragraph" w:styleId="Overskrift7">
    <w:name w:val="heading 7"/>
    <w:basedOn w:val="Normal"/>
    <w:next w:val="Brdtekst"/>
    <w:link w:val="Overskrift7Tegn"/>
    <w:uiPriority w:val="2"/>
    <w:qFormat/>
    <w:rsid w:val="001E1672"/>
    <w:pPr>
      <w:keepNext/>
      <w:keepLines/>
      <w:pageBreakBefore/>
      <w:numPr>
        <w:ilvl w:val="6"/>
        <w:numId w:val="2"/>
      </w:numPr>
      <w:suppressAutoHyphens/>
      <w:spacing w:after="120" w:line="400" w:lineRule="atLeast"/>
      <w:ind w:left="1701" w:hanging="1701"/>
      <w:outlineLvl w:val="6"/>
    </w:pPr>
    <w:rPr>
      <w:rFonts w:ascii="Arial" w:eastAsia="Times New Roman" w:hAnsi="Arial" w:cs="Arial"/>
      <w:sz w:val="36"/>
      <w:szCs w:val="32"/>
      <w:lang w:eastAsia="da-DK"/>
    </w:rPr>
  </w:style>
  <w:style w:type="paragraph" w:styleId="Overskrift8">
    <w:name w:val="heading 8"/>
    <w:basedOn w:val="Overskrift7"/>
    <w:next w:val="Brdtekst"/>
    <w:link w:val="Overskrift8Tegn"/>
    <w:uiPriority w:val="2"/>
    <w:unhideWhenUsed/>
    <w:qFormat/>
    <w:rsid w:val="001E1672"/>
    <w:pPr>
      <w:pageBreakBefore w:val="0"/>
      <w:numPr>
        <w:ilvl w:val="7"/>
      </w:numPr>
      <w:spacing w:before="540" w:after="90" w:line="360" w:lineRule="atLeast"/>
      <w:outlineLvl w:val="7"/>
    </w:pPr>
    <w:rPr>
      <w:sz w:val="32"/>
    </w:rPr>
  </w:style>
  <w:style w:type="paragraph" w:styleId="Overskrift9">
    <w:name w:val="heading 9"/>
    <w:basedOn w:val="Overskrift8"/>
    <w:next w:val="Brdtekst"/>
    <w:link w:val="Overskrift9Tegn"/>
    <w:uiPriority w:val="2"/>
    <w:unhideWhenUsed/>
    <w:qFormat/>
    <w:rsid w:val="001E1672"/>
    <w:pPr>
      <w:numPr>
        <w:ilvl w:val="8"/>
      </w:numPr>
      <w:spacing w:after="60" w:line="320" w:lineRule="atLeast"/>
      <w:outlineLvl w:val="8"/>
    </w:pPr>
    <w:rPr>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2"/>
    <w:rsid w:val="001E1672"/>
    <w:rPr>
      <w:rFonts w:ascii="Arial" w:eastAsia="Times New Roman" w:hAnsi="Arial" w:cs="Arial"/>
      <w:sz w:val="36"/>
      <w:szCs w:val="20"/>
      <w:lang w:eastAsia="da-DK"/>
    </w:rPr>
  </w:style>
  <w:style w:type="character" w:customStyle="1" w:styleId="Overskrift2Tegn">
    <w:name w:val="Overskrift 2 Tegn"/>
    <w:basedOn w:val="Standardskrifttypeiafsnit"/>
    <w:link w:val="Overskrift2"/>
    <w:uiPriority w:val="2"/>
    <w:rsid w:val="001E1672"/>
    <w:rPr>
      <w:rFonts w:ascii="Arial" w:eastAsia="Times New Roman" w:hAnsi="Arial" w:cs="Arial"/>
      <w:sz w:val="32"/>
      <w:szCs w:val="20"/>
      <w:lang w:eastAsia="da-DK"/>
    </w:rPr>
  </w:style>
  <w:style w:type="character" w:customStyle="1" w:styleId="Overskrift3Tegn">
    <w:name w:val="Overskrift 3 Tegn"/>
    <w:basedOn w:val="Standardskrifttypeiafsnit"/>
    <w:link w:val="Overskrift3"/>
    <w:uiPriority w:val="2"/>
    <w:rsid w:val="001E1672"/>
    <w:rPr>
      <w:rFonts w:ascii="Arial" w:eastAsia="Times New Roman" w:hAnsi="Arial" w:cs="Arial"/>
      <w:sz w:val="28"/>
      <w:szCs w:val="20"/>
      <w:lang w:eastAsia="da-DK"/>
    </w:rPr>
  </w:style>
  <w:style w:type="character" w:customStyle="1" w:styleId="Overskrift7Tegn">
    <w:name w:val="Overskrift 7 Tegn"/>
    <w:basedOn w:val="Standardskrifttypeiafsnit"/>
    <w:link w:val="Overskrift7"/>
    <w:uiPriority w:val="2"/>
    <w:rsid w:val="001E1672"/>
    <w:rPr>
      <w:rFonts w:ascii="Arial" w:eastAsia="Times New Roman" w:hAnsi="Arial" w:cs="Arial"/>
      <w:sz w:val="36"/>
      <w:szCs w:val="32"/>
      <w:lang w:eastAsia="da-DK"/>
    </w:rPr>
  </w:style>
  <w:style w:type="character" w:customStyle="1" w:styleId="Overskrift8Tegn">
    <w:name w:val="Overskrift 8 Tegn"/>
    <w:basedOn w:val="Standardskrifttypeiafsnit"/>
    <w:link w:val="Overskrift8"/>
    <w:uiPriority w:val="2"/>
    <w:rsid w:val="001E1672"/>
    <w:rPr>
      <w:rFonts w:ascii="Arial" w:eastAsia="Times New Roman" w:hAnsi="Arial" w:cs="Arial"/>
      <w:sz w:val="32"/>
      <w:szCs w:val="32"/>
      <w:lang w:eastAsia="da-DK"/>
    </w:rPr>
  </w:style>
  <w:style w:type="character" w:customStyle="1" w:styleId="Overskrift9Tegn">
    <w:name w:val="Overskrift 9 Tegn"/>
    <w:basedOn w:val="Standardskrifttypeiafsnit"/>
    <w:link w:val="Overskrift9"/>
    <w:uiPriority w:val="2"/>
    <w:rsid w:val="001E1672"/>
    <w:rPr>
      <w:rFonts w:ascii="Arial" w:eastAsia="Times New Roman" w:hAnsi="Arial" w:cs="Arial"/>
      <w:sz w:val="28"/>
      <w:szCs w:val="32"/>
      <w:lang w:eastAsia="da-DK"/>
    </w:rPr>
  </w:style>
  <w:style w:type="paragraph" w:styleId="Brdtekst">
    <w:name w:val="Body Text"/>
    <w:basedOn w:val="Normal"/>
    <w:link w:val="BrdtekstTegn"/>
    <w:rsid w:val="001E1672"/>
    <w:pPr>
      <w:spacing w:after="280" w:line="280" w:lineRule="atLeast"/>
    </w:pPr>
    <w:rPr>
      <w:rFonts w:ascii="Arial" w:eastAsia="Times New Roman" w:hAnsi="Arial" w:cs="Arial"/>
      <w:sz w:val="20"/>
      <w:szCs w:val="20"/>
      <w:lang w:eastAsia="da-DK"/>
    </w:rPr>
  </w:style>
  <w:style w:type="character" w:customStyle="1" w:styleId="BrdtekstTegn">
    <w:name w:val="Brødtekst Tegn"/>
    <w:basedOn w:val="Standardskrifttypeiafsnit"/>
    <w:link w:val="Brdtekst"/>
    <w:rsid w:val="001E1672"/>
    <w:rPr>
      <w:rFonts w:ascii="Arial" w:eastAsia="Times New Roman" w:hAnsi="Arial" w:cs="Arial"/>
      <w:sz w:val="20"/>
      <w:szCs w:val="20"/>
      <w:lang w:eastAsia="da-DK"/>
    </w:rPr>
  </w:style>
  <w:style w:type="paragraph" w:styleId="Opstilling-punkttegn">
    <w:name w:val="List Bullet"/>
    <w:basedOn w:val="Brdtekst"/>
    <w:uiPriority w:val="4"/>
    <w:rsid w:val="001E1672"/>
    <w:pPr>
      <w:numPr>
        <w:numId w:val="1"/>
      </w:numPr>
    </w:pPr>
  </w:style>
  <w:style w:type="paragraph" w:styleId="Opstilling-punkttegn2">
    <w:name w:val="List Bullet 2"/>
    <w:basedOn w:val="Opstilling-punkttegn"/>
    <w:uiPriority w:val="4"/>
    <w:rsid w:val="001E1672"/>
    <w:pPr>
      <w:numPr>
        <w:ilvl w:val="1"/>
      </w:numPr>
    </w:pPr>
  </w:style>
  <w:style w:type="numbering" w:customStyle="1" w:styleId="CowiBulletList">
    <w:name w:val="CowiBulletList"/>
    <w:basedOn w:val="Ingenoversigt"/>
    <w:rsid w:val="001E1672"/>
    <w:pPr>
      <w:numPr>
        <w:numId w:val="1"/>
      </w:numPr>
    </w:pPr>
  </w:style>
  <w:style w:type="paragraph" w:styleId="Opstilling-punkttegn3">
    <w:name w:val="List Bullet 3"/>
    <w:basedOn w:val="Opstilling-punkttegn2"/>
    <w:uiPriority w:val="4"/>
    <w:rsid w:val="001E1672"/>
    <w:pPr>
      <w:numPr>
        <w:ilvl w:val="2"/>
      </w:numPr>
      <w:tabs>
        <w:tab w:val="left" w:pos="1276"/>
      </w:tabs>
    </w:pPr>
  </w:style>
  <w:style w:type="character" w:styleId="Hyperlink">
    <w:name w:val="Hyperlink"/>
    <w:basedOn w:val="Standardskrifttypeiafsnit"/>
    <w:uiPriority w:val="99"/>
    <w:unhideWhenUsed/>
    <w:rsid w:val="001E1672"/>
    <w:rPr>
      <w:color w:val="0000FF"/>
      <w:u w:val="single"/>
    </w:rPr>
  </w:style>
  <w:style w:type="paragraph" w:styleId="Opstilling-punkttegn4">
    <w:name w:val="List Bullet 4"/>
    <w:basedOn w:val="Normal"/>
    <w:uiPriority w:val="4"/>
    <w:unhideWhenUsed/>
    <w:rsid w:val="001E1672"/>
    <w:pPr>
      <w:numPr>
        <w:ilvl w:val="3"/>
        <w:numId w:val="1"/>
      </w:numPr>
      <w:spacing w:after="0" w:line="270" w:lineRule="atLeast"/>
    </w:pPr>
    <w:rPr>
      <w:rFonts w:ascii="Arial" w:eastAsia="Times New Roman" w:hAnsi="Arial" w:cs="Arial"/>
      <w:sz w:val="20"/>
      <w:szCs w:val="20"/>
      <w:lang w:eastAsia="da-DK"/>
    </w:rPr>
  </w:style>
  <w:style w:type="table" w:styleId="Tabel-Gitter">
    <w:name w:val="Table Grid"/>
    <w:basedOn w:val="Tabel-Normal"/>
    <w:uiPriority w:val="1"/>
    <w:rsid w:val="001E1672"/>
    <w:pPr>
      <w:spacing w:after="0" w:line="270" w:lineRule="atLeast"/>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wiHeadings">
    <w:name w:val="CowiHeadings"/>
    <w:basedOn w:val="Ingenoversigt"/>
    <w:uiPriority w:val="99"/>
    <w:rsid w:val="001E1672"/>
    <w:pPr>
      <w:numPr>
        <w:numId w:val="2"/>
      </w:numPr>
    </w:pPr>
  </w:style>
  <w:style w:type="character" w:styleId="BesgtLink">
    <w:name w:val="FollowedHyperlink"/>
    <w:basedOn w:val="Standardskrifttypeiafsnit"/>
    <w:uiPriority w:val="99"/>
    <w:semiHidden/>
    <w:unhideWhenUsed/>
    <w:rsid w:val="001E1672"/>
    <w:rPr>
      <w:color w:val="954F72" w:themeColor="followedHyperlink"/>
      <w:u w:val="single"/>
    </w:rPr>
  </w:style>
  <w:style w:type="paragraph" w:styleId="Markeringsbobletekst">
    <w:name w:val="Balloon Text"/>
    <w:basedOn w:val="Normal"/>
    <w:link w:val="MarkeringsbobletekstTegn"/>
    <w:uiPriority w:val="99"/>
    <w:semiHidden/>
    <w:unhideWhenUsed/>
    <w:rsid w:val="0034401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4401F"/>
    <w:rPr>
      <w:rFonts w:ascii="Segoe UI" w:hAnsi="Segoe UI" w:cs="Segoe UI"/>
      <w:sz w:val="18"/>
      <w:szCs w:val="18"/>
    </w:rPr>
  </w:style>
  <w:style w:type="character" w:styleId="Ulstomtale">
    <w:name w:val="Unresolved Mention"/>
    <w:basedOn w:val="Standardskrifttypeiafsnit"/>
    <w:uiPriority w:val="99"/>
    <w:semiHidden/>
    <w:unhideWhenUsed/>
    <w:rsid w:val="0034401F"/>
    <w:rPr>
      <w:color w:val="605E5C"/>
      <w:shd w:val="clear" w:color="auto" w:fill="E1DFDD"/>
    </w:rPr>
  </w:style>
  <w:style w:type="character" w:customStyle="1" w:styleId="bylineid">
    <w:name w:val="byline__id"/>
    <w:basedOn w:val="Standardskrifttypeiafsnit"/>
    <w:rsid w:val="00D337F7"/>
  </w:style>
  <w:style w:type="character" w:customStyle="1" w:styleId="bylinemessage">
    <w:name w:val="byline__message"/>
    <w:basedOn w:val="Standardskrifttypeiafsnit"/>
    <w:rsid w:val="001B235A"/>
  </w:style>
  <w:style w:type="paragraph" w:styleId="Listeafsnit">
    <w:name w:val="List Paragraph"/>
    <w:basedOn w:val="Normal"/>
    <w:uiPriority w:val="34"/>
    <w:qFormat/>
    <w:rsid w:val="00450A23"/>
    <w:pPr>
      <w:ind w:left="720"/>
      <w:contextualSpacing/>
    </w:pPr>
  </w:style>
  <w:style w:type="paragraph" w:styleId="Sidefod">
    <w:name w:val="footer"/>
    <w:basedOn w:val="Normal"/>
    <w:link w:val="SidefodTegn"/>
    <w:uiPriority w:val="99"/>
    <w:unhideWhenUsed/>
    <w:rsid w:val="00AA63A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A63AB"/>
  </w:style>
  <w:style w:type="character" w:customStyle="1" w:styleId="norm">
    <w:name w:val="norm"/>
    <w:basedOn w:val="Standardskrifttypeiafsnit"/>
    <w:rsid w:val="00617975"/>
  </w:style>
  <w:style w:type="paragraph" w:styleId="Sidehoved">
    <w:name w:val="header"/>
    <w:basedOn w:val="Normal"/>
    <w:link w:val="SidehovedTegn"/>
    <w:uiPriority w:val="99"/>
    <w:unhideWhenUsed/>
    <w:rsid w:val="00407C4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07C4D"/>
  </w:style>
  <w:style w:type="paragraph" w:styleId="NormalWeb">
    <w:name w:val="Normal (Web)"/>
    <w:basedOn w:val="Normal"/>
    <w:uiPriority w:val="99"/>
    <w:semiHidden/>
    <w:unhideWhenUsed/>
    <w:rsid w:val="00622A7A"/>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64461">
      <w:bodyDiv w:val="1"/>
      <w:marLeft w:val="0"/>
      <w:marRight w:val="0"/>
      <w:marTop w:val="0"/>
      <w:marBottom w:val="0"/>
      <w:divBdr>
        <w:top w:val="none" w:sz="0" w:space="0" w:color="auto"/>
        <w:left w:val="none" w:sz="0" w:space="0" w:color="auto"/>
        <w:bottom w:val="none" w:sz="0" w:space="0" w:color="auto"/>
        <w:right w:val="none" w:sz="0" w:space="0" w:color="auto"/>
      </w:divBdr>
    </w:div>
    <w:div w:id="165494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t.dk/regler/at-vejledninger/fald-fra-hoejden-byggepladser-2-4-1/" TargetMode="External"/><Relationship Id="rId18" Type="http://schemas.openxmlformats.org/officeDocument/2006/relationships/hyperlink" Target="https://at.dk/regler/bekendtgoerelser/indretning-tekniske-hjaelpemidler-429/" TargetMode="External"/><Relationship Id="rId26" Type="http://schemas.openxmlformats.org/officeDocument/2006/relationships/hyperlink" Target="https://bfa-ba.dk/personloeftere-teleskoplaessere-med-kurv/" TargetMode="External"/><Relationship Id="rId39" Type="http://schemas.openxmlformats.org/officeDocument/2006/relationships/hyperlink" Target="https://www.bfa-ba.dk/stoej-og-vibrationer/stoej" TargetMode="External"/><Relationship Id="rId21" Type="http://schemas.openxmlformats.org/officeDocument/2006/relationships/hyperlink" Target="https://at.dk/regler/at-vejledninger/anhugning-2-3-0-4/" TargetMode="External"/><Relationship Id="rId34" Type="http://schemas.openxmlformats.org/officeDocument/2006/relationships/hyperlink" Target="https://www.bfa-ba.dk/faggrupper/belaegning/lommebog-for-afmaerkning-af-vejarbejder-mm" TargetMode="External"/><Relationship Id="rId42" Type="http://schemas.openxmlformats.org/officeDocument/2006/relationships/hyperlink" Target="https://www.bfa-ba.dk/faggrupper/snedker-og-toemrer/haandtering-af-doere" TargetMode="External"/><Relationship Id="rId47" Type="http://schemas.openxmlformats.org/officeDocument/2006/relationships/hyperlink" Target="https://www.bygergo.dk/loeft-og-transport/" TargetMode="External"/><Relationship Id="rId50" Type="http://schemas.openxmlformats.org/officeDocument/2006/relationships/hyperlink" Target="https://www.bfa-ba.dk/faggrupper/gulvbelaegning/linoleumsruller"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t.dk/regler/bekendtgoerelser/bygge-anlaegsarbejde-2107/" TargetMode="External"/><Relationship Id="rId17" Type="http://schemas.openxmlformats.org/officeDocument/2006/relationships/hyperlink" Target="https://at.dk/regler/bekendtgoerelser/anvendelse-tekniske-hjaelpemidler-428/" TargetMode="External"/><Relationship Id="rId25" Type="http://schemas.openxmlformats.org/officeDocument/2006/relationships/hyperlink" Target="https://bfa-ba.dk/wp-content/uploads/2020/09/Branchevejledning-om-brug-af-arbejdsplatforme-print.pdf" TargetMode="External"/><Relationship Id="rId33" Type="http://schemas.openxmlformats.org/officeDocument/2006/relationships/hyperlink" Target="https://at.dk/regler/bekendtgoerelser/kloakarbejde-473-sam/" TargetMode="External"/><Relationship Id="rId38" Type="http://schemas.openxmlformats.org/officeDocument/2006/relationships/hyperlink" Target="https://at.dk/regler/bekendtgoerelser/arbejde-kodenummererede-produkter-302-sam/" TargetMode="External"/><Relationship Id="rId46" Type="http://schemas.openxmlformats.org/officeDocument/2006/relationships/hyperlink" Target="https://www.bfa-ba.dk/faggrupper/murere/tunge-loeft" TargetMode="External"/><Relationship Id="rId2" Type="http://schemas.openxmlformats.org/officeDocument/2006/relationships/numbering" Target="numbering.xml"/><Relationship Id="rId16" Type="http://schemas.openxmlformats.org/officeDocument/2006/relationships/hyperlink" Target="https://at.dk/regler/at-vejledninger/anvendelse-hejse-loefte-transportredskaber-2-02-11/" TargetMode="External"/><Relationship Id="rId20" Type="http://schemas.openxmlformats.org/officeDocument/2006/relationships/hyperlink" Target="https://at.dk/regler/at-vejledninger/opstilling-eftersyn-vedligeholdelse-hejse-loefte-transportredskaber-2-3-0-2/" TargetMode="External"/><Relationship Id="rId29" Type="http://schemas.openxmlformats.org/officeDocument/2006/relationships/hyperlink" Target="https://renover-sikkert.dk/" TargetMode="External"/><Relationship Id="rId41" Type="http://schemas.openxmlformats.org/officeDocument/2006/relationships/hyperlink" Target="https://www.bfa-ba.dk/stoej-og-vibrationer/haand-arm-vibrationer"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dk/regler/at-vejledninger/fald-fra-hoejden-byggepladser-2-4-1/" TargetMode="External"/><Relationship Id="rId24" Type="http://schemas.openxmlformats.org/officeDocument/2006/relationships/hyperlink" Target="https://bfa-ba.dk/branchevejledning-om-faldsikringsudstyr/" TargetMode="External"/><Relationship Id="rId32" Type="http://schemas.openxmlformats.org/officeDocument/2006/relationships/hyperlink" Target="https://at.dk/regler/at-vejledninger/arbejde-stoffer-materialer-c-1-3/" TargetMode="External"/><Relationship Id="rId37" Type="http://schemas.openxmlformats.org/officeDocument/2006/relationships/hyperlink" Target="https://www.bfa-ba.dk/loeft-og-arbejdsstillinger/belastende-arbejdsstillinger/arbejde-i-krybekaeldre" TargetMode="External"/><Relationship Id="rId40" Type="http://schemas.openxmlformats.org/officeDocument/2006/relationships/hyperlink" Target="https://www.bfa-ba.dk/stoej-og-vibrationer/helkropsvibrationer" TargetMode="External"/><Relationship Id="rId45" Type="http://schemas.openxmlformats.org/officeDocument/2006/relationships/hyperlink" Target="https://www.bfa-ba.dk/faggrupper/snedker-og-toemrer/haandtering-af-gipsplader"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t.dk/regler/bekendtgoerelser/anvendelse-tekniske-hjaelpemidler-428/" TargetMode="External"/><Relationship Id="rId23" Type="http://schemas.openxmlformats.org/officeDocument/2006/relationships/hyperlink" Target="https://bfa-ba.dk/opstilling-og-nedtagning-af-stilladser/" TargetMode="External"/><Relationship Id="rId28" Type="http://schemas.openxmlformats.org/officeDocument/2006/relationships/hyperlink" Target="https://renover-sikkert.dk/" TargetMode="External"/><Relationship Id="rId36" Type="http://schemas.openxmlformats.org/officeDocument/2006/relationships/hyperlink" Target="https://at.dk/regler/at-vejledninger/fald-fra-hoejden-byggepladser-2-4-1/" TargetMode="External"/><Relationship Id="rId49" Type="http://schemas.openxmlformats.org/officeDocument/2006/relationships/hyperlink" Target="https://www.bfa-ba.dk/faggrupper/tagdaekning/faktablad-om-tagdaekning" TargetMode="External"/><Relationship Id="rId10" Type="http://schemas.openxmlformats.org/officeDocument/2006/relationships/hyperlink" Target="https://bfa-ba.dk/faktablad-om-nedrivningsarbejde/" TargetMode="External"/><Relationship Id="rId19" Type="http://schemas.openxmlformats.org/officeDocument/2006/relationships/hyperlink" Target="https://at.dk/regler/at-vejledninger/leverandoerbrugsanvisning-praefabrikerede-byggeelementer-bygningsdele-a-2-3/" TargetMode="External"/><Relationship Id="rId31" Type="http://schemas.openxmlformats.org/officeDocument/2006/relationships/hyperlink" Target="https://asbest-huset.dk" TargetMode="External"/><Relationship Id="rId44" Type="http://schemas.openxmlformats.org/officeDocument/2006/relationships/hyperlink" Target="https://at.dk/regler/at-vejledninger/ensidigt-belastende-ensidigt-gentaget-arbejde-d-3-2/"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fa-ba.dk/faktablad-om-apv-nedrivningsarbejde/" TargetMode="External"/><Relationship Id="rId14" Type="http://schemas.openxmlformats.org/officeDocument/2006/relationships/hyperlink" Target="https://www.bfa-ba.dk/kraner-stiger-og-stilladser" TargetMode="External"/><Relationship Id="rId22" Type="http://schemas.openxmlformats.org/officeDocument/2006/relationships/hyperlink" Target="https://at.dk/regler/at-vejledninger/anhugningsgrej-2-02-10/" TargetMode="External"/><Relationship Id="rId27" Type="http://schemas.openxmlformats.org/officeDocument/2006/relationships/hyperlink" Target="https://www.bfa-ba.dk/kemi-og-stoev/stoev/stoev-paa-byggepladsen" TargetMode="External"/><Relationship Id="rId30" Type="http://schemas.openxmlformats.org/officeDocument/2006/relationships/hyperlink" Target="https://renover-sikkert.dk/" TargetMode="External"/><Relationship Id="rId35" Type="http://schemas.openxmlformats.org/officeDocument/2006/relationships/hyperlink" Target="https://at.dk/regler/bekendtgoerelser/projekterendes-raadgiveres-pligter-110/" TargetMode="External"/><Relationship Id="rId43" Type="http://schemas.openxmlformats.org/officeDocument/2006/relationships/hyperlink" Target="https://www.bfa-ba.dk/faggrupper/snedker-og-toemrer/haandtering-af-vinduer-og-glasfacader" TargetMode="External"/><Relationship Id="rId48" Type="http://schemas.openxmlformats.org/officeDocument/2006/relationships/hyperlink" Target="https://www.bfa-ba.dk/faggrupper/belaegning/faktablad-om-brolaegning" TargetMode="External"/><Relationship Id="rId8" Type="http://schemas.openxmlformats.org/officeDocument/2006/relationships/hyperlink" Target="https://at.dk/regler/at-vejledninger/nedrivning-d-2-15/" TargetMode="External"/><Relationship Id="rId51" Type="http://schemas.openxmlformats.org/officeDocument/2006/relationships/hyperlink" Target="https://at.dk/regler/bekendtgoerelser/projekterendes-raadgiveres-pligter-110/"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mailto:spj@aaaaa.dk" TargetMode="External"/><Relationship Id="rId1" Type="http://schemas.openxmlformats.org/officeDocument/2006/relationships/hyperlink" Target="http://www.aaaaa.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DFCF0-5A54-45FD-96CB-487576E1F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2675</Words>
  <Characters>16320</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Ploug Jensen</dc:creator>
  <cp:keywords/>
  <dc:description/>
  <cp:lastModifiedBy>Sonja Ploug Jensen</cp:lastModifiedBy>
  <cp:revision>2</cp:revision>
  <cp:lastPrinted>2021-02-28T13:19:00Z</cp:lastPrinted>
  <dcterms:created xsi:type="dcterms:W3CDTF">2024-06-14T11:44:00Z</dcterms:created>
  <dcterms:modified xsi:type="dcterms:W3CDTF">2024-06-14T11:44:00Z</dcterms:modified>
</cp:coreProperties>
</file>