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4D4D2" w14:textId="490B7938" w:rsidR="001B286D" w:rsidRPr="00AB4841" w:rsidRDefault="001B286D" w:rsidP="001B286D">
      <w:pPr>
        <w:rPr>
          <w:rFonts w:asciiTheme="majorHAnsi" w:hAnsiTheme="majorHAnsi" w:cstheme="majorHAnsi"/>
          <w:sz w:val="20"/>
          <w:szCs w:val="20"/>
        </w:rPr>
      </w:pPr>
    </w:p>
    <w:p w14:paraId="58362804" w14:textId="30AA1704" w:rsidR="004B7F57" w:rsidRPr="00AB4841" w:rsidRDefault="004B7F57" w:rsidP="001B286D">
      <w:pPr>
        <w:rPr>
          <w:rFonts w:asciiTheme="majorHAnsi" w:hAnsiTheme="majorHAnsi" w:cstheme="majorHAnsi"/>
          <w:sz w:val="20"/>
          <w:szCs w:val="20"/>
        </w:rPr>
      </w:pPr>
    </w:p>
    <w:p w14:paraId="0841CE12" w14:textId="5F8B454E" w:rsidR="004B7F57" w:rsidRPr="00AB4841" w:rsidRDefault="004B7F57" w:rsidP="001B286D">
      <w:pPr>
        <w:rPr>
          <w:rFonts w:asciiTheme="majorHAnsi" w:hAnsiTheme="majorHAnsi" w:cstheme="majorHAnsi"/>
          <w:sz w:val="20"/>
          <w:szCs w:val="20"/>
        </w:rPr>
      </w:pPr>
    </w:p>
    <w:p w14:paraId="7CEEA716" w14:textId="77777777" w:rsidR="004B7F57" w:rsidRPr="00AB4841" w:rsidRDefault="004B7F57" w:rsidP="002913C2">
      <w:pPr>
        <w:jc w:val="center"/>
        <w:rPr>
          <w:rFonts w:asciiTheme="majorHAnsi" w:hAnsiTheme="majorHAnsi" w:cstheme="majorHAnsi"/>
          <w:sz w:val="20"/>
          <w:szCs w:val="20"/>
        </w:rPr>
      </w:pPr>
    </w:p>
    <w:p w14:paraId="405FEFFD" w14:textId="57714BB4" w:rsidR="007B0D63" w:rsidRPr="002913C2" w:rsidRDefault="007B0D63" w:rsidP="002913C2">
      <w:pPr>
        <w:jc w:val="center"/>
        <w:rPr>
          <w:rFonts w:asciiTheme="majorHAnsi" w:hAnsiTheme="majorHAnsi" w:cstheme="majorHAnsi"/>
          <w:sz w:val="44"/>
          <w:szCs w:val="44"/>
        </w:rPr>
      </w:pPr>
      <w:r w:rsidRPr="002913C2">
        <w:rPr>
          <w:rFonts w:asciiTheme="majorHAnsi" w:hAnsiTheme="majorHAnsi" w:cstheme="majorHAnsi"/>
          <w:sz w:val="44"/>
          <w:szCs w:val="44"/>
        </w:rPr>
        <w:t>PSS</w:t>
      </w:r>
    </w:p>
    <w:p w14:paraId="1AC2C404" w14:textId="538F8B57" w:rsidR="007B0D63" w:rsidRPr="002913C2" w:rsidRDefault="007B0D63" w:rsidP="002913C2">
      <w:pPr>
        <w:jc w:val="center"/>
        <w:rPr>
          <w:rFonts w:asciiTheme="majorHAnsi" w:hAnsiTheme="majorHAnsi" w:cstheme="majorHAnsi"/>
          <w:sz w:val="44"/>
          <w:szCs w:val="44"/>
        </w:rPr>
      </w:pPr>
      <w:r w:rsidRPr="002913C2">
        <w:rPr>
          <w:rFonts w:asciiTheme="majorHAnsi" w:hAnsiTheme="majorHAnsi" w:cstheme="majorHAnsi"/>
          <w:sz w:val="44"/>
          <w:szCs w:val="44"/>
        </w:rPr>
        <w:t>PLAN FOR</w:t>
      </w:r>
      <w:r w:rsidR="002913C2" w:rsidRPr="002913C2">
        <w:rPr>
          <w:rFonts w:asciiTheme="majorHAnsi" w:hAnsiTheme="majorHAnsi" w:cstheme="majorHAnsi"/>
          <w:sz w:val="44"/>
          <w:szCs w:val="44"/>
        </w:rPr>
        <w:t xml:space="preserve"> </w:t>
      </w:r>
      <w:r w:rsidRPr="002913C2">
        <w:rPr>
          <w:rFonts w:asciiTheme="majorHAnsi" w:hAnsiTheme="majorHAnsi" w:cstheme="majorHAnsi"/>
          <w:sz w:val="44"/>
          <w:szCs w:val="44"/>
        </w:rPr>
        <w:t>SIKKERHED OG SUNDHED</w:t>
      </w:r>
    </w:p>
    <w:p w14:paraId="3CE68713" w14:textId="77777777" w:rsidR="007B0D63" w:rsidRPr="00AB4841" w:rsidRDefault="007B0D63" w:rsidP="002913C2">
      <w:pPr>
        <w:jc w:val="center"/>
        <w:rPr>
          <w:rFonts w:asciiTheme="majorHAnsi" w:hAnsiTheme="majorHAnsi" w:cstheme="majorHAnsi"/>
          <w:sz w:val="20"/>
          <w:szCs w:val="20"/>
        </w:rPr>
      </w:pPr>
    </w:p>
    <w:p w14:paraId="307220C4" w14:textId="77777777" w:rsidR="007B0D63" w:rsidRPr="00AB4841" w:rsidRDefault="007B0D63" w:rsidP="002913C2">
      <w:pPr>
        <w:jc w:val="center"/>
        <w:rPr>
          <w:rFonts w:asciiTheme="majorHAnsi" w:hAnsiTheme="majorHAnsi" w:cstheme="majorHAnsi"/>
          <w:sz w:val="20"/>
          <w:szCs w:val="20"/>
        </w:rPr>
      </w:pPr>
    </w:p>
    <w:p w14:paraId="4ECB74D0" w14:textId="4D792392" w:rsidR="00D63956" w:rsidRPr="002913C2" w:rsidRDefault="00187A1F" w:rsidP="002913C2">
      <w:pPr>
        <w:widowControl w:val="0"/>
        <w:autoSpaceDE w:val="0"/>
        <w:autoSpaceDN w:val="0"/>
        <w:adjustRightInd w:val="0"/>
        <w:jc w:val="center"/>
        <w:rPr>
          <w:rFonts w:asciiTheme="majorHAnsi" w:hAnsiTheme="majorHAnsi" w:cstheme="majorHAnsi"/>
          <w:sz w:val="28"/>
          <w:szCs w:val="28"/>
        </w:rPr>
      </w:pPr>
      <w:r w:rsidRPr="002913C2">
        <w:rPr>
          <w:rFonts w:asciiTheme="majorHAnsi" w:hAnsiTheme="majorHAnsi" w:cstheme="majorHAnsi"/>
          <w:b/>
          <w:sz w:val="28"/>
          <w:szCs w:val="28"/>
        </w:rPr>
        <w:t xml:space="preserve">Byggesag: </w:t>
      </w:r>
      <w:r w:rsidR="00A565B0" w:rsidRPr="00A565B0">
        <w:rPr>
          <w:rFonts w:asciiTheme="majorHAnsi" w:eastAsia="Arial" w:hAnsiTheme="majorHAnsi" w:cstheme="majorHAnsi"/>
          <w:b/>
          <w:bCs/>
          <w:color w:val="FFC000"/>
          <w:sz w:val="20"/>
          <w:szCs w:val="20"/>
        </w:rPr>
        <w:t>XXXXXXXXXXXXXXX</w:t>
      </w:r>
      <w:r w:rsidR="00A565B0">
        <w:rPr>
          <w:rFonts w:asciiTheme="majorHAnsi" w:eastAsia="Arial" w:hAnsiTheme="majorHAnsi" w:cstheme="majorHAnsi"/>
          <w:b/>
          <w:bCs/>
          <w:color w:val="FFC000"/>
          <w:sz w:val="20"/>
          <w:szCs w:val="20"/>
        </w:rPr>
        <w:t xml:space="preserve"> (navn)</w:t>
      </w:r>
    </w:p>
    <w:p w14:paraId="48EEADF6" w14:textId="77777777" w:rsidR="007A32E8" w:rsidRDefault="007A32E8" w:rsidP="002913C2">
      <w:pPr>
        <w:jc w:val="center"/>
        <w:rPr>
          <w:rFonts w:asciiTheme="majorHAnsi" w:hAnsiTheme="majorHAnsi" w:cstheme="majorHAnsi"/>
          <w:sz w:val="28"/>
          <w:szCs w:val="28"/>
        </w:rPr>
      </w:pPr>
    </w:p>
    <w:p w14:paraId="4CE59C87" w14:textId="253439EF" w:rsidR="002913C2" w:rsidRPr="002913C2" w:rsidRDefault="00187A1F" w:rsidP="002913C2">
      <w:pPr>
        <w:jc w:val="center"/>
        <w:rPr>
          <w:rFonts w:asciiTheme="majorHAnsi" w:hAnsiTheme="majorHAnsi" w:cstheme="majorHAnsi"/>
          <w:sz w:val="28"/>
          <w:szCs w:val="28"/>
        </w:rPr>
      </w:pPr>
      <w:r w:rsidRPr="002913C2">
        <w:rPr>
          <w:rFonts w:asciiTheme="majorHAnsi" w:hAnsiTheme="majorHAnsi" w:cstheme="majorHAnsi"/>
          <w:sz w:val="28"/>
          <w:szCs w:val="28"/>
        </w:rPr>
        <w:t>Dato</w:t>
      </w:r>
      <w:r w:rsidR="00D63956" w:rsidRPr="002913C2">
        <w:rPr>
          <w:rFonts w:asciiTheme="majorHAnsi" w:hAnsiTheme="majorHAnsi" w:cstheme="majorHAnsi"/>
          <w:sz w:val="28"/>
          <w:szCs w:val="28"/>
        </w:rPr>
        <w:t>.:</w:t>
      </w:r>
      <w:proofErr w:type="gramStart"/>
      <w:r w:rsidR="00D63956" w:rsidRPr="002913C2">
        <w:rPr>
          <w:rFonts w:asciiTheme="majorHAnsi" w:hAnsiTheme="majorHAnsi" w:cstheme="majorHAnsi"/>
          <w:sz w:val="28"/>
          <w:szCs w:val="28"/>
        </w:rPr>
        <w:t xml:space="preserve"> </w:t>
      </w:r>
      <w:r w:rsidR="007A32E8">
        <w:rPr>
          <w:rFonts w:asciiTheme="majorHAnsi" w:hAnsiTheme="majorHAnsi" w:cstheme="majorHAnsi"/>
          <w:sz w:val="28"/>
          <w:szCs w:val="28"/>
        </w:rPr>
        <w:t xml:space="preserve"> </w:t>
      </w:r>
      <w:r w:rsidR="00BC4EC6">
        <w:rPr>
          <w:rFonts w:asciiTheme="majorHAnsi" w:hAnsiTheme="majorHAnsi" w:cstheme="majorHAnsi"/>
          <w:sz w:val="28"/>
          <w:szCs w:val="28"/>
        </w:rPr>
        <w:t>,</w:t>
      </w:r>
      <w:proofErr w:type="gramEnd"/>
      <w:r w:rsidR="00BC4EC6">
        <w:rPr>
          <w:rFonts w:asciiTheme="majorHAnsi" w:hAnsiTheme="majorHAnsi" w:cstheme="majorHAnsi"/>
          <w:sz w:val="28"/>
          <w:szCs w:val="28"/>
        </w:rPr>
        <w:t xml:space="preserve"> </w:t>
      </w:r>
      <w:r w:rsidR="007853D3" w:rsidRPr="002913C2">
        <w:rPr>
          <w:rFonts w:asciiTheme="majorHAnsi" w:hAnsiTheme="majorHAnsi" w:cstheme="majorHAnsi"/>
          <w:sz w:val="28"/>
          <w:szCs w:val="28"/>
        </w:rPr>
        <w:t xml:space="preserve">Rev.: </w:t>
      </w:r>
    </w:p>
    <w:p w14:paraId="25B8A5A2" w14:textId="77777777" w:rsidR="002913C2" w:rsidRPr="002913C2" w:rsidRDefault="002913C2" w:rsidP="002913C2">
      <w:pPr>
        <w:jc w:val="center"/>
        <w:rPr>
          <w:rFonts w:asciiTheme="majorHAnsi" w:hAnsiTheme="majorHAnsi" w:cstheme="majorHAnsi"/>
          <w:sz w:val="28"/>
          <w:szCs w:val="28"/>
        </w:rPr>
      </w:pPr>
    </w:p>
    <w:p w14:paraId="79515FCC" w14:textId="28960F30" w:rsidR="007B0D63" w:rsidRPr="00AB4841" w:rsidRDefault="009D626A" w:rsidP="007A32E8">
      <w:pPr>
        <w:jc w:val="center"/>
        <w:rPr>
          <w:rFonts w:asciiTheme="majorHAnsi" w:hAnsiTheme="majorHAnsi" w:cstheme="majorHAnsi"/>
          <w:b/>
          <w:sz w:val="20"/>
          <w:szCs w:val="20"/>
          <w:u w:val="single"/>
        </w:rPr>
      </w:pPr>
      <w:r w:rsidRPr="002913C2">
        <w:rPr>
          <w:rFonts w:asciiTheme="majorHAnsi" w:hAnsiTheme="majorHAnsi" w:cstheme="majorHAnsi"/>
          <w:sz w:val="28"/>
          <w:szCs w:val="28"/>
        </w:rPr>
        <w:t xml:space="preserve">Ansvarlig for PSS: </w:t>
      </w:r>
    </w:p>
    <w:p w14:paraId="41D51AEE" w14:textId="56377BC2" w:rsidR="007B0D63" w:rsidRDefault="007B0D63" w:rsidP="007B0D63">
      <w:pPr>
        <w:rPr>
          <w:rFonts w:asciiTheme="majorHAnsi" w:hAnsiTheme="majorHAnsi" w:cstheme="majorHAnsi"/>
          <w:b/>
          <w:sz w:val="20"/>
          <w:szCs w:val="20"/>
          <w:u w:val="single"/>
        </w:rPr>
      </w:pPr>
    </w:p>
    <w:p w14:paraId="2993A73B" w14:textId="20834F89" w:rsidR="00DC57A8" w:rsidRDefault="00DC57A8" w:rsidP="007B0D63">
      <w:pPr>
        <w:rPr>
          <w:rFonts w:asciiTheme="majorHAnsi" w:hAnsiTheme="majorHAnsi" w:cstheme="majorHAnsi"/>
          <w:b/>
          <w:sz w:val="20"/>
          <w:szCs w:val="20"/>
          <w:u w:val="single"/>
        </w:rPr>
      </w:pPr>
    </w:p>
    <w:p w14:paraId="688F1116" w14:textId="0E077D5E" w:rsidR="00DC57A8" w:rsidRDefault="00DC57A8" w:rsidP="007B0D63">
      <w:pPr>
        <w:rPr>
          <w:rFonts w:asciiTheme="majorHAnsi" w:hAnsiTheme="majorHAnsi" w:cstheme="majorHAnsi"/>
          <w:b/>
          <w:sz w:val="20"/>
          <w:szCs w:val="20"/>
          <w:u w:val="single"/>
        </w:rPr>
      </w:pPr>
    </w:p>
    <w:p w14:paraId="50613339" w14:textId="3BF6F4C3" w:rsidR="00D13853" w:rsidRDefault="00D13853" w:rsidP="007B0D63">
      <w:pPr>
        <w:rPr>
          <w:rFonts w:asciiTheme="majorHAnsi" w:hAnsiTheme="majorHAnsi" w:cstheme="majorHAnsi"/>
          <w:b/>
          <w:sz w:val="20"/>
          <w:szCs w:val="20"/>
          <w:u w:val="single"/>
        </w:rPr>
      </w:pPr>
    </w:p>
    <w:p w14:paraId="1C351E3B" w14:textId="77777777" w:rsidR="007B0D63" w:rsidRPr="00AB4841" w:rsidRDefault="007B0D63" w:rsidP="007B0D63">
      <w:pPr>
        <w:rPr>
          <w:rFonts w:asciiTheme="majorHAnsi" w:hAnsiTheme="majorHAnsi" w:cstheme="majorHAnsi"/>
          <w:b/>
          <w:sz w:val="20"/>
          <w:szCs w:val="20"/>
          <w:u w:val="single"/>
        </w:rPr>
      </w:pPr>
    </w:p>
    <w:p w14:paraId="3CD57927" w14:textId="1FD169F9" w:rsidR="007B0D63" w:rsidRPr="00AB4841" w:rsidRDefault="007B0D63" w:rsidP="007B0D63">
      <w:pPr>
        <w:rPr>
          <w:rFonts w:asciiTheme="majorHAnsi" w:hAnsiTheme="majorHAnsi" w:cstheme="majorHAnsi"/>
          <w:b/>
          <w:sz w:val="20"/>
          <w:szCs w:val="20"/>
          <w:u w:val="single"/>
        </w:rPr>
      </w:pPr>
    </w:p>
    <w:p w14:paraId="64959E17" w14:textId="77777777" w:rsidR="007B0D63" w:rsidRPr="00AB4841" w:rsidRDefault="007B0D63" w:rsidP="007B0D63">
      <w:pPr>
        <w:rPr>
          <w:rFonts w:asciiTheme="majorHAnsi" w:hAnsiTheme="majorHAnsi" w:cstheme="majorHAnsi"/>
          <w:b/>
          <w:sz w:val="20"/>
          <w:szCs w:val="20"/>
          <w:u w:val="single"/>
        </w:rPr>
      </w:pPr>
    </w:p>
    <w:p w14:paraId="255FDA05" w14:textId="77777777" w:rsidR="007B0D63" w:rsidRPr="00AB4841" w:rsidRDefault="007B0D63" w:rsidP="007B0D63">
      <w:pPr>
        <w:rPr>
          <w:rFonts w:asciiTheme="majorHAnsi" w:hAnsiTheme="majorHAnsi" w:cstheme="majorHAnsi"/>
          <w:b/>
          <w:sz w:val="20"/>
          <w:szCs w:val="20"/>
          <w:u w:val="single"/>
        </w:rPr>
      </w:pPr>
    </w:p>
    <w:p w14:paraId="693BAAFC" w14:textId="7C500801" w:rsidR="00AA4BBE" w:rsidRPr="00AB4841" w:rsidRDefault="00AA4BBE" w:rsidP="00DC57A8">
      <w:pPr>
        <w:spacing w:after="200"/>
        <w:rPr>
          <w:rFonts w:asciiTheme="majorHAnsi" w:hAnsiTheme="majorHAnsi" w:cstheme="majorHAnsi"/>
          <w:b/>
          <w:sz w:val="20"/>
          <w:szCs w:val="20"/>
          <w:u w:val="single"/>
        </w:rPr>
      </w:pPr>
      <w:r w:rsidRPr="00AB4841">
        <w:rPr>
          <w:rFonts w:asciiTheme="majorHAnsi" w:hAnsiTheme="majorHAnsi" w:cstheme="majorHAnsi"/>
          <w:b/>
          <w:sz w:val="20"/>
          <w:szCs w:val="20"/>
          <w:u w:val="single"/>
        </w:rPr>
        <w:br w:type="page"/>
      </w:r>
    </w:p>
    <w:p w14:paraId="08FF4900" w14:textId="51892E10" w:rsidR="007E0653" w:rsidRPr="007E0653" w:rsidRDefault="007E0653" w:rsidP="0018291B">
      <w:pPr>
        <w:pStyle w:val="Listeafsnit"/>
        <w:numPr>
          <w:ilvl w:val="0"/>
          <w:numId w:val="2"/>
        </w:numPr>
        <w:spacing w:after="0" w:line="240" w:lineRule="auto"/>
        <w:ind w:left="0"/>
        <w:jc w:val="both"/>
        <w:rPr>
          <w:rFonts w:asciiTheme="majorHAnsi" w:hAnsiTheme="majorHAnsi" w:cstheme="majorHAnsi"/>
          <w:b/>
          <w:sz w:val="20"/>
          <w:szCs w:val="20"/>
          <w:u w:val="single"/>
        </w:rPr>
      </w:pPr>
      <w:r>
        <w:rPr>
          <w:rFonts w:asciiTheme="majorHAnsi" w:hAnsiTheme="majorHAnsi" w:cstheme="majorHAnsi"/>
          <w:b/>
          <w:sz w:val="20"/>
          <w:szCs w:val="20"/>
          <w:u w:val="single"/>
        </w:rPr>
        <w:lastRenderedPageBreak/>
        <w:t>Byggeprojektet</w:t>
      </w:r>
    </w:p>
    <w:p w14:paraId="16B904CA" w14:textId="0A01261C" w:rsidR="007E0653" w:rsidRDefault="007E0653" w:rsidP="0018291B">
      <w:pPr>
        <w:jc w:val="both"/>
        <w:rPr>
          <w:rFonts w:asciiTheme="majorHAnsi" w:hAnsiTheme="majorHAnsi" w:cstheme="majorHAnsi"/>
          <w:bCs/>
          <w:sz w:val="20"/>
          <w:szCs w:val="20"/>
        </w:rPr>
      </w:pPr>
      <w:r>
        <w:rPr>
          <w:rFonts w:asciiTheme="majorHAnsi" w:hAnsiTheme="majorHAnsi" w:cstheme="majorHAnsi"/>
          <w:bCs/>
          <w:sz w:val="20"/>
          <w:szCs w:val="20"/>
        </w:rPr>
        <w:t xml:space="preserve">Byggeprojektet består i renovering og ombygning </w:t>
      </w:r>
      <w:r w:rsidRPr="00C74BBB">
        <w:rPr>
          <w:rFonts w:asciiTheme="majorHAnsi" w:hAnsiTheme="majorHAnsi" w:cstheme="majorHAnsi"/>
          <w:bCs/>
          <w:color w:val="FFC000"/>
          <w:sz w:val="20"/>
          <w:szCs w:val="20"/>
        </w:rPr>
        <w:t>af</w:t>
      </w:r>
      <w:r w:rsidR="00C74BBB">
        <w:rPr>
          <w:rFonts w:asciiTheme="majorHAnsi" w:hAnsiTheme="majorHAnsi" w:cstheme="majorHAnsi"/>
          <w:bCs/>
          <w:color w:val="FFC000"/>
          <w:sz w:val="20"/>
          <w:szCs w:val="20"/>
        </w:rPr>
        <w:t xml:space="preserve"> </w:t>
      </w:r>
      <w:r w:rsidR="00C74BBB" w:rsidRPr="00C74BBB">
        <w:rPr>
          <w:rFonts w:asciiTheme="majorHAnsi" w:hAnsiTheme="majorHAnsi" w:cstheme="majorHAnsi"/>
          <w:bCs/>
          <w:color w:val="FFC000"/>
          <w:sz w:val="20"/>
          <w:szCs w:val="20"/>
        </w:rPr>
        <w:t>adresse</w:t>
      </w:r>
      <w:r w:rsidRPr="00C74BBB">
        <w:rPr>
          <w:rFonts w:asciiTheme="majorHAnsi" w:hAnsiTheme="majorHAnsi" w:cstheme="majorHAnsi"/>
          <w:bCs/>
          <w:color w:val="FFC000"/>
          <w:sz w:val="20"/>
          <w:szCs w:val="20"/>
        </w:rPr>
        <w:t>.</w:t>
      </w:r>
      <w:r>
        <w:rPr>
          <w:rFonts w:asciiTheme="majorHAnsi" w:hAnsiTheme="majorHAnsi" w:cstheme="majorHAnsi"/>
          <w:bCs/>
          <w:sz w:val="20"/>
          <w:szCs w:val="20"/>
        </w:rPr>
        <w:t xml:space="preserve"> </w:t>
      </w:r>
      <w:r w:rsidR="00C74BBB" w:rsidRPr="00A565B0">
        <w:rPr>
          <w:rFonts w:asciiTheme="majorHAnsi" w:eastAsia="Arial" w:hAnsiTheme="majorHAnsi" w:cstheme="majorHAnsi"/>
          <w:b/>
          <w:bCs/>
          <w:color w:val="FFC000"/>
          <w:sz w:val="20"/>
          <w:szCs w:val="20"/>
        </w:rPr>
        <w:t>XXXXXXXXXXXXXXX</w:t>
      </w:r>
      <w:r w:rsidR="00C74BBB">
        <w:rPr>
          <w:rFonts w:asciiTheme="majorHAnsi" w:hAnsiTheme="majorHAnsi" w:cstheme="majorHAnsi"/>
          <w:bCs/>
          <w:sz w:val="20"/>
          <w:szCs w:val="20"/>
        </w:rPr>
        <w:t xml:space="preserve"> </w:t>
      </w:r>
      <w:r>
        <w:rPr>
          <w:rFonts w:asciiTheme="majorHAnsi" w:hAnsiTheme="majorHAnsi" w:cstheme="majorHAnsi"/>
          <w:bCs/>
          <w:sz w:val="20"/>
          <w:szCs w:val="20"/>
        </w:rPr>
        <w:t>ombygges bl.a.</w:t>
      </w:r>
      <w:r w:rsidR="00DD1DB9">
        <w:rPr>
          <w:rFonts w:asciiTheme="majorHAnsi" w:hAnsiTheme="majorHAnsi" w:cstheme="majorHAnsi"/>
          <w:bCs/>
          <w:sz w:val="20"/>
          <w:szCs w:val="20"/>
        </w:rPr>
        <w:t xml:space="preserve"> til </w:t>
      </w:r>
      <w:r w:rsidR="00DD1DB9" w:rsidRPr="00DD1DB9">
        <w:rPr>
          <w:rFonts w:asciiTheme="majorHAnsi" w:hAnsiTheme="majorHAnsi" w:cstheme="majorHAnsi"/>
          <w:bCs/>
          <w:color w:val="FFC000"/>
          <w:sz w:val="20"/>
          <w:szCs w:val="20"/>
        </w:rPr>
        <w:t>YYYYYYYYYYYYYYYY</w:t>
      </w:r>
      <w:r>
        <w:rPr>
          <w:rFonts w:asciiTheme="majorHAnsi" w:hAnsiTheme="majorHAnsi" w:cstheme="majorHAnsi"/>
          <w:bCs/>
          <w:sz w:val="20"/>
          <w:szCs w:val="20"/>
        </w:rPr>
        <w:t>.</w:t>
      </w:r>
    </w:p>
    <w:p w14:paraId="519EC348" w14:textId="77777777" w:rsidR="007E0653" w:rsidRPr="007E0653" w:rsidRDefault="007E0653" w:rsidP="0018291B">
      <w:pPr>
        <w:jc w:val="both"/>
        <w:rPr>
          <w:rFonts w:asciiTheme="majorHAnsi" w:hAnsiTheme="majorHAnsi" w:cstheme="majorHAnsi"/>
          <w:bCs/>
          <w:sz w:val="20"/>
          <w:szCs w:val="20"/>
        </w:rPr>
      </w:pPr>
    </w:p>
    <w:p w14:paraId="671268F1" w14:textId="34761F8B" w:rsidR="00A702B4" w:rsidRDefault="007E0653" w:rsidP="0018291B">
      <w:pPr>
        <w:pStyle w:val="Listeafsnit"/>
        <w:numPr>
          <w:ilvl w:val="0"/>
          <w:numId w:val="2"/>
        </w:numPr>
        <w:spacing w:after="0" w:line="240" w:lineRule="auto"/>
        <w:ind w:left="0"/>
        <w:jc w:val="both"/>
        <w:rPr>
          <w:rFonts w:asciiTheme="majorHAnsi" w:hAnsiTheme="majorHAnsi" w:cstheme="majorHAnsi"/>
          <w:b/>
          <w:sz w:val="20"/>
          <w:szCs w:val="20"/>
          <w:u w:val="single"/>
        </w:rPr>
      </w:pPr>
      <w:r>
        <w:rPr>
          <w:rFonts w:asciiTheme="majorHAnsi" w:hAnsiTheme="majorHAnsi" w:cstheme="majorHAnsi"/>
          <w:b/>
          <w:sz w:val="20"/>
          <w:szCs w:val="20"/>
          <w:u w:val="single"/>
        </w:rPr>
        <w:t>A</w:t>
      </w:r>
      <w:r w:rsidR="005D6B53" w:rsidRPr="00AB4841">
        <w:rPr>
          <w:rFonts w:asciiTheme="majorHAnsi" w:hAnsiTheme="majorHAnsi" w:cstheme="majorHAnsi"/>
          <w:b/>
          <w:sz w:val="20"/>
          <w:szCs w:val="20"/>
          <w:u w:val="single"/>
        </w:rPr>
        <w:t>dresseliste</w:t>
      </w:r>
      <w:r w:rsidR="003B4944" w:rsidRPr="00AB4841">
        <w:rPr>
          <w:rFonts w:asciiTheme="majorHAnsi" w:hAnsiTheme="majorHAnsi" w:cstheme="majorHAnsi"/>
          <w:b/>
          <w:sz w:val="20"/>
          <w:szCs w:val="20"/>
          <w:u w:val="single"/>
        </w:rPr>
        <w:t xml:space="preserve"> </w:t>
      </w:r>
      <w:r w:rsidR="008B15CF">
        <w:rPr>
          <w:rFonts w:asciiTheme="majorHAnsi" w:hAnsiTheme="majorHAnsi" w:cstheme="majorHAnsi"/>
          <w:b/>
          <w:sz w:val="20"/>
          <w:szCs w:val="20"/>
          <w:u w:val="single"/>
        </w:rPr>
        <w:t xml:space="preserve">mv. </w:t>
      </w:r>
      <w:r w:rsidR="003B4944" w:rsidRPr="00AB4841">
        <w:rPr>
          <w:rFonts w:asciiTheme="majorHAnsi" w:hAnsiTheme="majorHAnsi" w:cstheme="majorHAnsi"/>
          <w:b/>
          <w:sz w:val="20"/>
          <w:szCs w:val="20"/>
          <w:u w:val="single"/>
        </w:rPr>
        <w:t>for byggesagen</w:t>
      </w:r>
    </w:p>
    <w:p w14:paraId="21EF580C" w14:textId="189F2FD0" w:rsidR="00A702B4" w:rsidRPr="00A702B4" w:rsidRDefault="00A702B4" w:rsidP="0018291B">
      <w:pPr>
        <w:rPr>
          <w:rFonts w:asciiTheme="majorHAnsi" w:hAnsiTheme="majorHAnsi" w:cstheme="majorHAnsi"/>
          <w:bCs/>
          <w:sz w:val="20"/>
          <w:szCs w:val="20"/>
        </w:rPr>
      </w:pPr>
      <w:r>
        <w:rPr>
          <w:rFonts w:asciiTheme="majorHAnsi" w:hAnsiTheme="majorHAnsi" w:cstheme="majorHAnsi"/>
          <w:bCs/>
          <w:sz w:val="20"/>
          <w:szCs w:val="20"/>
        </w:rPr>
        <w:t xml:space="preserve">Organisationsplan med aktører, adresseliste, telefon og mail. Se </w:t>
      </w:r>
      <w:r w:rsidRPr="00A702B4">
        <w:rPr>
          <w:rFonts w:asciiTheme="majorHAnsi" w:hAnsiTheme="majorHAnsi" w:cstheme="majorHAnsi"/>
          <w:b/>
          <w:sz w:val="20"/>
          <w:szCs w:val="20"/>
        </w:rPr>
        <w:t>Bilag 1.</w:t>
      </w:r>
    </w:p>
    <w:p w14:paraId="6A4FEA2A" w14:textId="177187FB" w:rsidR="00A702B4" w:rsidRPr="00A702B4" w:rsidRDefault="00A702B4" w:rsidP="0018291B">
      <w:pPr>
        <w:jc w:val="both"/>
        <w:rPr>
          <w:rFonts w:asciiTheme="majorHAnsi" w:hAnsiTheme="majorHAnsi" w:cstheme="majorHAnsi"/>
          <w:b/>
          <w:sz w:val="20"/>
          <w:szCs w:val="20"/>
          <w:u w:val="single"/>
        </w:rPr>
      </w:pPr>
    </w:p>
    <w:p w14:paraId="26F2067E" w14:textId="35C159C6" w:rsidR="007B0D63" w:rsidRPr="00AB4841" w:rsidRDefault="00DA7F41" w:rsidP="0018291B">
      <w:pPr>
        <w:pStyle w:val="Listeafsnit"/>
        <w:numPr>
          <w:ilvl w:val="0"/>
          <w:numId w:val="2"/>
        </w:numPr>
        <w:spacing w:after="0" w:line="240" w:lineRule="auto"/>
        <w:ind w:left="0"/>
        <w:rPr>
          <w:rFonts w:asciiTheme="majorHAnsi" w:hAnsiTheme="majorHAnsi" w:cstheme="majorHAnsi"/>
          <w:b/>
          <w:sz w:val="20"/>
          <w:szCs w:val="20"/>
          <w:u w:val="single"/>
        </w:rPr>
      </w:pPr>
      <w:r w:rsidRPr="00AB4841">
        <w:rPr>
          <w:rFonts w:asciiTheme="majorHAnsi" w:hAnsiTheme="majorHAnsi" w:cstheme="majorHAnsi"/>
          <w:b/>
          <w:sz w:val="20"/>
          <w:szCs w:val="20"/>
          <w:u w:val="single"/>
        </w:rPr>
        <w:t>Info</w:t>
      </w:r>
      <w:r w:rsidR="00EE5508">
        <w:rPr>
          <w:rFonts w:asciiTheme="majorHAnsi" w:hAnsiTheme="majorHAnsi" w:cstheme="majorHAnsi"/>
          <w:b/>
          <w:sz w:val="20"/>
          <w:szCs w:val="20"/>
          <w:u w:val="single"/>
        </w:rPr>
        <w:t xml:space="preserve"> om</w:t>
      </w:r>
      <w:r w:rsidRPr="00AB4841">
        <w:rPr>
          <w:rFonts w:asciiTheme="majorHAnsi" w:hAnsiTheme="majorHAnsi" w:cstheme="majorHAnsi"/>
          <w:b/>
          <w:sz w:val="20"/>
          <w:szCs w:val="20"/>
          <w:u w:val="single"/>
        </w:rPr>
        <w:t xml:space="preserve"> </w:t>
      </w:r>
      <w:r w:rsidR="00EE5508" w:rsidRPr="00EE5508">
        <w:rPr>
          <w:rFonts w:asciiTheme="majorHAnsi" w:hAnsiTheme="majorHAnsi" w:cstheme="majorHAnsi"/>
          <w:b/>
          <w:sz w:val="20"/>
          <w:szCs w:val="20"/>
          <w:u w:val="single"/>
        </w:rPr>
        <w:t>Bygherres ”</w:t>
      </w:r>
      <w:r w:rsidR="00A565B0" w:rsidRPr="00A565B0">
        <w:rPr>
          <w:rFonts w:asciiTheme="majorHAnsi" w:hAnsiTheme="majorHAnsi" w:cstheme="majorHAnsi"/>
          <w:b/>
          <w:color w:val="FFC000"/>
          <w:sz w:val="20"/>
          <w:szCs w:val="20"/>
          <w:u w:val="single"/>
        </w:rPr>
        <w:t>XXXXXXXXXXXXXXX</w:t>
      </w:r>
      <w:r w:rsidR="00EE5508" w:rsidRPr="00EE5508">
        <w:rPr>
          <w:rFonts w:asciiTheme="majorHAnsi" w:hAnsiTheme="majorHAnsi" w:cstheme="majorHAnsi"/>
          <w:b/>
          <w:sz w:val="20"/>
          <w:szCs w:val="20"/>
          <w:u w:val="single"/>
        </w:rPr>
        <w:t>”</w:t>
      </w:r>
      <w:r w:rsidRPr="00AB4841">
        <w:rPr>
          <w:rFonts w:asciiTheme="majorHAnsi" w:hAnsiTheme="majorHAnsi" w:cstheme="majorHAnsi"/>
          <w:b/>
          <w:sz w:val="20"/>
          <w:szCs w:val="20"/>
          <w:u w:val="single"/>
        </w:rPr>
        <w:t xml:space="preserve"> byggeplads</w:t>
      </w:r>
    </w:p>
    <w:p w14:paraId="77FD66FA" w14:textId="25F57D7A" w:rsidR="003B4944" w:rsidRPr="00FF7484" w:rsidRDefault="003B4944" w:rsidP="0018291B">
      <w:pPr>
        <w:pStyle w:val="Listeafsnit"/>
        <w:spacing w:after="0" w:line="240" w:lineRule="auto"/>
        <w:ind w:left="0"/>
        <w:rPr>
          <w:rFonts w:asciiTheme="majorHAnsi" w:hAnsiTheme="majorHAnsi" w:cstheme="majorHAnsi"/>
          <w:sz w:val="20"/>
          <w:szCs w:val="20"/>
        </w:rPr>
      </w:pPr>
      <w:r w:rsidRPr="00AB4841">
        <w:rPr>
          <w:rFonts w:asciiTheme="majorHAnsi" w:hAnsiTheme="majorHAnsi" w:cstheme="majorHAnsi"/>
          <w:sz w:val="20"/>
          <w:szCs w:val="20"/>
        </w:rPr>
        <w:t xml:space="preserve">På </w:t>
      </w:r>
      <w:r w:rsidR="00FF7484">
        <w:rPr>
          <w:rFonts w:asciiTheme="majorHAnsi" w:hAnsiTheme="majorHAnsi" w:cstheme="majorHAnsi"/>
          <w:sz w:val="20"/>
          <w:szCs w:val="20"/>
        </w:rPr>
        <w:t>bygherres ”</w:t>
      </w:r>
      <w:r w:rsidR="00A565B0" w:rsidRPr="00A565B0">
        <w:rPr>
          <w:rFonts w:asciiTheme="majorHAnsi" w:hAnsiTheme="majorHAnsi" w:cstheme="majorHAnsi"/>
          <w:color w:val="FFC000"/>
          <w:sz w:val="20"/>
          <w:szCs w:val="20"/>
        </w:rPr>
        <w:t>XXXXXXXXXXXXXXX</w:t>
      </w:r>
      <w:r w:rsidR="00FF7484">
        <w:rPr>
          <w:rFonts w:asciiTheme="majorHAnsi" w:hAnsiTheme="majorHAnsi" w:cstheme="majorHAnsi"/>
          <w:sz w:val="20"/>
          <w:szCs w:val="20"/>
        </w:rPr>
        <w:t>” byggepladser</w:t>
      </w:r>
      <w:r w:rsidRPr="00AB4841">
        <w:rPr>
          <w:rFonts w:asciiTheme="majorHAnsi" w:hAnsiTheme="majorHAnsi" w:cstheme="majorHAnsi"/>
          <w:sz w:val="20"/>
          <w:szCs w:val="20"/>
        </w:rPr>
        <w:t xml:space="preserve"> </w:t>
      </w:r>
      <w:r w:rsidR="007E0653">
        <w:rPr>
          <w:rFonts w:asciiTheme="majorHAnsi" w:hAnsiTheme="majorHAnsi" w:cstheme="majorHAnsi"/>
          <w:sz w:val="20"/>
          <w:szCs w:val="20"/>
        </w:rPr>
        <w:t xml:space="preserve">overholder vi kravene i lovgivningen herunder arbejdsmiljø- og miljølovgivning. Vi </w:t>
      </w:r>
      <w:r w:rsidRPr="00AB4841">
        <w:rPr>
          <w:rFonts w:asciiTheme="majorHAnsi" w:hAnsiTheme="majorHAnsi" w:cstheme="majorHAnsi"/>
          <w:sz w:val="20"/>
          <w:szCs w:val="20"/>
        </w:rPr>
        <w:t>har vi et fælles ansvar for</w:t>
      </w:r>
      <w:r w:rsidR="00741257" w:rsidRPr="00AB4841">
        <w:rPr>
          <w:rFonts w:asciiTheme="majorHAnsi" w:hAnsiTheme="majorHAnsi" w:cstheme="majorHAnsi"/>
          <w:sz w:val="20"/>
          <w:szCs w:val="20"/>
        </w:rPr>
        <w:t>,</w:t>
      </w:r>
      <w:r w:rsidRPr="00AB4841">
        <w:rPr>
          <w:rFonts w:asciiTheme="majorHAnsi" w:hAnsiTheme="majorHAnsi" w:cstheme="majorHAnsi"/>
          <w:sz w:val="20"/>
          <w:szCs w:val="20"/>
        </w:rPr>
        <w:t xml:space="preserve"> at byggepladsen er et godt sted at arbejde. Her hjælper vi hinanden med at huske at bruge de korrekte hjælpe og </w:t>
      </w:r>
      <w:r w:rsidRPr="00FF7484">
        <w:rPr>
          <w:rFonts w:asciiTheme="majorHAnsi" w:hAnsiTheme="majorHAnsi" w:cstheme="majorHAnsi"/>
          <w:sz w:val="20"/>
          <w:szCs w:val="20"/>
        </w:rPr>
        <w:t>værnemidler.</w:t>
      </w:r>
      <w:r w:rsidR="00741257" w:rsidRPr="00FF7484">
        <w:rPr>
          <w:rFonts w:asciiTheme="majorHAnsi" w:hAnsiTheme="majorHAnsi" w:cstheme="majorHAnsi"/>
          <w:sz w:val="20"/>
          <w:szCs w:val="20"/>
        </w:rPr>
        <w:t xml:space="preserve"> Efterlad byggepladsen</w:t>
      </w:r>
      <w:r w:rsidRPr="00FF7484">
        <w:rPr>
          <w:rFonts w:asciiTheme="majorHAnsi" w:hAnsiTheme="majorHAnsi" w:cstheme="majorHAnsi"/>
          <w:sz w:val="20"/>
          <w:szCs w:val="20"/>
        </w:rPr>
        <w:t xml:space="preserve"> som du selv vil modtage den.</w:t>
      </w:r>
    </w:p>
    <w:p w14:paraId="19DDE690" w14:textId="606E2CF9" w:rsidR="00FF7484" w:rsidRPr="00FF7484" w:rsidRDefault="00EE5508" w:rsidP="0018291B">
      <w:pPr>
        <w:pStyle w:val="Listeafsnit"/>
        <w:spacing w:after="0" w:line="240" w:lineRule="auto"/>
        <w:ind w:left="0"/>
        <w:rPr>
          <w:rFonts w:asciiTheme="majorHAnsi" w:hAnsiTheme="majorHAnsi" w:cstheme="majorHAnsi"/>
          <w:sz w:val="20"/>
          <w:szCs w:val="20"/>
        </w:rPr>
      </w:pPr>
      <w:r>
        <w:rPr>
          <w:rFonts w:asciiTheme="majorHAnsi" w:eastAsia="Arial" w:hAnsiTheme="majorHAnsi" w:cstheme="majorHAnsi"/>
          <w:b/>
          <w:bCs/>
          <w:sz w:val="20"/>
          <w:szCs w:val="20"/>
        </w:rPr>
        <w:t xml:space="preserve">Bygherre </w:t>
      </w:r>
      <w:r w:rsidR="008B15CF">
        <w:rPr>
          <w:rFonts w:asciiTheme="majorHAnsi" w:eastAsia="Arial" w:hAnsiTheme="majorHAnsi" w:cstheme="majorHAnsi"/>
          <w:b/>
          <w:bCs/>
          <w:sz w:val="20"/>
          <w:szCs w:val="20"/>
        </w:rPr>
        <w:t>”</w:t>
      </w:r>
      <w:r w:rsidR="00A565B0" w:rsidRPr="00A565B0">
        <w:rPr>
          <w:rFonts w:asciiTheme="majorHAnsi" w:eastAsia="Arial" w:hAnsiTheme="majorHAnsi" w:cstheme="majorHAnsi"/>
          <w:b/>
          <w:bCs/>
          <w:color w:val="FFC000"/>
          <w:sz w:val="20"/>
          <w:szCs w:val="20"/>
        </w:rPr>
        <w:t>XXXXXXXXXXXXXXX</w:t>
      </w:r>
      <w:r w:rsidR="008B15CF">
        <w:rPr>
          <w:rFonts w:asciiTheme="majorHAnsi" w:eastAsia="Arial" w:hAnsiTheme="majorHAnsi" w:cstheme="majorHAnsi"/>
          <w:b/>
          <w:bCs/>
          <w:sz w:val="20"/>
          <w:szCs w:val="20"/>
        </w:rPr>
        <w:t>”</w:t>
      </w:r>
      <w:r w:rsidR="00FF7484" w:rsidRPr="00FF7484">
        <w:rPr>
          <w:rFonts w:asciiTheme="majorHAnsi" w:eastAsia="Arial" w:hAnsiTheme="majorHAnsi" w:cstheme="majorHAnsi"/>
          <w:sz w:val="20"/>
          <w:szCs w:val="20"/>
        </w:rPr>
        <w:t xml:space="preserve"> har </w:t>
      </w:r>
      <w:r w:rsidR="00FF7484" w:rsidRPr="005E5F4C">
        <w:rPr>
          <w:rFonts w:asciiTheme="majorHAnsi" w:eastAsia="Arial" w:hAnsiTheme="majorHAnsi" w:cstheme="majorHAnsi"/>
          <w:b/>
          <w:bCs/>
          <w:sz w:val="20"/>
          <w:szCs w:val="20"/>
        </w:rPr>
        <w:t>målene 0 ulykker og sygdomme</w:t>
      </w:r>
      <w:r w:rsidR="00FF7484" w:rsidRPr="00FF7484">
        <w:rPr>
          <w:rFonts w:asciiTheme="majorHAnsi" w:eastAsia="Arial" w:hAnsiTheme="majorHAnsi" w:cstheme="majorHAnsi"/>
          <w:sz w:val="20"/>
          <w:szCs w:val="20"/>
        </w:rPr>
        <w:t xml:space="preserve"> – vision Zero.</w:t>
      </w:r>
      <w:r w:rsidR="00FF7484">
        <w:rPr>
          <w:rFonts w:asciiTheme="majorHAnsi" w:eastAsia="Arial" w:hAnsiTheme="majorHAnsi" w:cstheme="majorHAnsi"/>
          <w:sz w:val="20"/>
          <w:szCs w:val="20"/>
        </w:rPr>
        <w:t xml:space="preserve"> Se link til </w:t>
      </w:r>
      <w:hyperlink r:id="rId8" w:history="1">
        <w:r w:rsidR="00FF7484" w:rsidRPr="00A67DF6">
          <w:rPr>
            <w:rStyle w:val="Hyperlink"/>
            <w:rFonts w:asciiTheme="majorHAnsi" w:eastAsia="Arial" w:hAnsiTheme="majorHAnsi" w:cstheme="majorHAnsi"/>
            <w:sz w:val="20"/>
            <w:szCs w:val="20"/>
          </w:rPr>
          <w:t>Vision Zero</w:t>
        </w:r>
        <w:r w:rsidR="00A67DF6" w:rsidRPr="00A67DF6">
          <w:rPr>
            <w:rStyle w:val="Hyperlink"/>
            <w:rFonts w:asciiTheme="majorHAnsi" w:eastAsia="Arial" w:hAnsiTheme="majorHAnsi" w:cstheme="majorHAnsi"/>
            <w:sz w:val="20"/>
            <w:szCs w:val="20"/>
          </w:rPr>
          <w:t xml:space="preserve"> folder</w:t>
        </w:r>
      </w:hyperlink>
      <w:r w:rsidR="007E0653">
        <w:rPr>
          <w:rFonts w:asciiTheme="majorHAnsi" w:eastAsia="Arial" w:hAnsiTheme="majorHAnsi" w:cstheme="majorHAnsi"/>
          <w:sz w:val="20"/>
          <w:szCs w:val="20"/>
        </w:rPr>
        <w:t xml:space="preserve">. Vision Zero </w:t>
      </w:r>
      <w:r w:rsidR="00A67DF6" w:rsidRPr="00A67DF6">
        <w:rPr>
          <w:rFonts w:asciiTheme="majorHAnsi" w:hAnsiTheme="majorHAnsi" w:cstheme="majorHAnsi"/>
          <w:sz w:val="20"/>
          <w:szCs w:val="20"/>
        </w:rPr>
        <w:t>handler om at fokusere på det, man gerne vil have mere af, nemlig god sikkerhed i højere grad end udelukkende at tale om og måle på det, man ikke vil have, nemlig ulykker</w:t>
      </w:r>
      <w:r w:rsidR="00A67DF6">
        <w:rPr>
          <w:rFonts w:asciiTheme="majorHAnsi" w:hAnsiTheme="majorHAnsi" w:cstheme="majorHAnsi"/>
          <w:sz w:val="20"/>
          <w:szCs w:val="20"/>
        </w:rPr>
        <w:t xml:space="preserve"> og sygdomme</w:t>
      </w:r>
      <w:r w:rsidR="00A67DF6" w:rsidRPr="00A67DF6">
        <w:rPr>
          <w:rFonts w:asciiTheme="majorHAnsi" w:hAnsiTheme="majorHAnsi" w:cstheme="majorHAnsi"/>
          <w:sz w:val="20"/>
          <w:szCs w:val="20"/>
        </w:rPr>
        <w:t>.</w:t>
      </w:r>
      <w:r w:rsidR="00A67DF6">
        <w:rPr>
          <w:rFonts w:asciiTheme="majorHAnsi" w:hAnsiTheme="majorHAnsi" w:cstheme="majorHAnsi"/>
          <w:sz w:val="20"/>
          <w:szCs w:val="20"/>
        </w:rPr>
        <w:t xml:space="preserve"> Det handler også om ikke at skjule de fejl man begår, men at lære af dem.</w:t>
      </w:r>
    </w:p>
    <w:p w14:paraId="3223332E" w14:textId="77777777" w:rsidR="00DF1F4E" w:rsidRPr="00AB4841" w:rsidRDefault="00DF1F4E" w:rsidP="0018291B">
      <w:pPr>
        <w:pStyle w:val="Listeafsnit"/>
        <w:spacing w:after="0" w:line="240" w:lineRule="auto"/>
        <w:ind w:left="0"/>
        <w:rPr>
          <w:rFonts w:asciiTheme="majorHAnsi" w:hAnsiTheme="majorHAnsi" w:cstheme="majorHAnsi"/>
          <w:sz w:val="20"/>
          <w:szCs w:val="20"/>
        </w:rPr>
      </w:pPr>
    </w:p>
    <w:p w14:paraId="17840F43" w14:textId="4DCD047E" w:rsidR="0018291B" w:rsidRPr="0018291B" w:rsidRDefault="0018291B"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Opstartsmøde, sikkerhedsmøder og runderinger</w:t>
      </w:r>
    </w:p>
    <w:p w14:paraId="4D323FCC" w14:textId="73C14D5E" w:rsidR="0018291B" w:rsidRDefault="0018291B" w:rsidP="0018291B">
      <w:pPr>
        <w:rPr>
          <w:rFonts w:asciiTheme="majorHAnsi" w:hAnsiTheme="majorHAnsi" w:cstheme="majorHAnsi"/>
          <w:bCs/>
          <w:sz w:val="20"/>
          <w:szCs w:val="20"/>
        </w:rPr>
      </w:pPr>
      <w:r>
        <w:rPr>
          <w:rFonts w:asciiTheme="majorHAnsi" w:hAnsiTheme="majorHAnsi" w:cstheme="majorHAnsi"/>
          <w:bCs/>
          <w:sz w:val="20"/>
          <w:szCs w:val="20"/>
        </w:rPr>
        <w:t>Der holdes opstartsmøder efter aftale med sikkerhedskoordinatorerne inden start på pladsen. Runderinger og Sikkerhedsmøder afholdes hver anden mandag kl. 8.00 henholdsvis 12.00.</w:t>
      </w:r>
      <w:r w:rsidR="0035056B">
        <w:rPr>
          <w:rFonts w:asciiTheme="majorHAnsi" w:hAnsiTheme="majorHAnsi" w:cstheme="majorHAnsi"/>
          <w:bCs/>
          <w:sz w:val="20"/>
          <w:szCs w:val="20"/>
        </w:rPr>
        <w:t xml:space="preserve"> Runderinger udføres ved anvendelse af </w:t>
      </w:r>
      <w:r w:rsidR="0035056B" w:rsidRPr="00AB4841">
        <w:rPr>
          <w:rFonts w:asciiTheme="majorHAnsi" w:hAnsiTheme="majorHAnsi" w:cstheme="majorHAnsi"/>
          <w:sz w:val="20"/>
          <w:szCs w:val="20"/>
        </w:rPr>
        <w:t>mønsterarbejdsplads</w:t>
      </w:r>
      <w:r w:rsidR="0035056B">
        <w:rPr>
          <w:rFonts w:asciiTheme="majorHAnsi" w:hAnsiTheme="majorHAnsi" w:cstheme="majorHAnsi"/>
          <w:sz w:val="20"/>
          <w:szCs w:val="20"/>
        </w:rPr>
        <w:t>metoden.</w:t>
      </w:r>
    </w:p>
    <w:p w14:paraId="1CBEFBCD" w14:textId="5397587F" w:rsidR="00B87172" w:rsidRDefault="00B87172" w:rsidP="0018291B">
      <w:pPr>
        <w:rPr>
          <w:rFonts w:asciiTheme="majorHAnsi" w:hAnsiTheme="majorHAnsi" w:cstheme="majorHAnsi"/>
          <w:sz w:val="20"/>
          <w:szCs w:val="20"/>
        </w:rPr>
      </w:pPr>
      <w:r w:rsidRPr="00AB4841">
        <w:rPr>
          <w:rFonts w:asciiTheme="majorHAnsi" w:hAnsiTheme="majorHAnsi" w:cstheme="majorHAnsi"/>
          <w:sz w:val="20"/>
          <w:szCs w:val="20"/>
        </w:rPr>
        <w:t>I forbindelse med tilløb til ulykke eller sundhedsskader, indkaldes der med maximalt 24 timers varsel til ekstra ordinært sikkerhedsmøde</w:t>
      </w:r>
      <w:r>
        <w:rPr>
          <w:rFonts w:asciiTheme="majorHAnsi" w:hAnsiTheme="majorHAnsi" w:cstheme="majorHAnsi"/>
          <w:sz w:val="20"/>
          <w:szCs w:val="20"/>
        </w:rPr>
        <w:t>.</w:t>
      </w:r>
    </w:p>
    <w:p w14:paraId="37101C75" w14:textId="77777777" w:rsidR="00D57DD1" w:rsidRPr="00081770" w:rsidRDefault="00D57DD1" w:rsidP="00D57DD1">
      <w:pPr>
        <w:pStyle w:val="Listeafsnit"/>
        <w:spacing w:after="0" w:line="240" w:lineRule="auto"/>
        <w:ind w:left="0"/>
        <w:rPr>
          <w:rFonts w:asciiTheme="majorHAnsi" w:hAnsiTheme="majorHAnsi" w:cstheme="majorHAnsi"/>
          <w:color w:val="FF0000"/>
          <w:sz w:val="20"/>
          <w:szCs w:val="20"/>
        </w:rPr>
      </w:pPr>
      <w:r w:rsidRPr="00081770">
        <w:rPr>
          <w:rFonts w:asciiTheme="majorHAnsi" w:hAnsiTheme="majorHAnsi" w:cstheme="majorHAnsi"/>
          <w:color w:val="FF0000"/>
          <w:sz w:val="20"/>
          <w:szCs w:val="20"/>
        </w:rPr>
        <w:t>Runderinger udføres med en til to entreprenører før sikkerhedsmødet.</w:t>
      </w:r>
    </w:p>
    <w:p w14:paraId="00209371" w14:textId="77777777" w:rsidR="00D57DD1" w:rsidRPr="00081770" w:rsidRDefault="00D57DD1" w:rsidP="00D57DD1">
      <w:pPr>
        <w:pStyle w:val="Listeafsnit"/>
        <w:spacing w:after="0" w:line="240" w:lineRule="auto"/>
        <w:ind w:left="0"/>
        <w:rPr>
          <w:rFonts w:asciiTheme="majorHAnsi" w:hAnsiTheme="majorHAnsi" w:cstheme="majorHAnsi"/>
          <w:b/>
          <w:color w:val="FF0000"/>
          <w:sz w:val="20"/>
          <w:szCs w:val="20"/>
        </w:rPr>
      </w:pPr>
      <w:r w:rsidRPr="00081770">
        <w:rPr>
          <w:rFonts w:asciiTheme="majorHAnsi" w:hAnsiTheme="majorHAnsi" w:cstheme="majorHAnsi"/>
          <w:b/>
          <w:color w:val="FF0000"/>
          <w:sz w:val="20"/>
          <w:szCs w:val="20"/>
        </w:rPr>
        <w:t>Vi mødes 30 min før hvor sikkerhedsmødet afholdes.</w:t>
      </w:r>
    </w:p>
    <w:p w14:paraId="62BFD9B7" w14:textId="77777777" w:rsidR="0018291B" w:rsidRPr="0018291B" w:rsidRDefault="0018291B" w:rsidP="0018291B">
      <w:pPr>
        <w:rPr>
          <w:rFonts w:asciiTheme="majorHAnsi" w:hAnsiTheme="majorHAnsi" w:cstheme="majorHAnsi"/>
          <w:b/>
          <w:sz w:val="20"/>
          <w:szCs w:val="20"/>
          <w:u w:val="single"/>
        </w:rPr>
      </w:pPr>
    </w:p>
    <w:p w14:paraId="090D6E8C" w14:textId="404A42A6" w:rsidR="0018291B" w:rsidRDefault="0018291B" w:rsidP="0018291B">
      <w:pPr>
        <w:pStyle w:val="Listeafsnit"/>
        <w:numPr>
          <w:ilvl w:val="0"/>
          <w:numId w:val="2"/>
        </w:numPr>
        <w:spacing w:after="0" w:line="240" w:lineRule="auto"/>
        <w:ind w:left="0"/>
        <w:rPr>
          <w:rFonts w:asciiTheme="majorHAnsi" w:hAnsiTheme="majorHAnsi" w:cstheme="majorHAnsi"/>
          <w:b/>
          <w:sz w:val="20"/>
          <w:szCs w:val="20"/>
          <w:u w:val="single"/>
        </w:rPr>
      </w:pPr>
      <w:r w:rsidRPr="00AB4841">
        <w:rPr>
          <w:rFonts w:asciiTheme="majorHAnsi" w:hAnsiTheme="majorHAnsi" w:cstheme="majorHAnsi"/>
          <w:b/>
          <w:sz w:val="20"/>
          <w:szCs w:val="20"/>
          <w:u w:val="single"/>
        </w:rPr>
        <w:t>Byggepladstegning</w:t>
      </w:r>
    </w:p>
    <w:p w14:paraId="5B99B34E" w14:textId="3785A444" w:rsidR="008B15CF" w:rsidRPr="0018291B" w:rsidRDefault="008C6B00" w:rsidP="0018291B">
      <w:pPr>
        <w:rPr>
          <w:rFonts w:asciiTheme="majorHAnsi" w:hAnsiTheme="majorHAnsi" w:cstheme="majorHAnsi"/>
          <w:sz w:val="20"/>
          <w:szCs w:val="20"/>
        </w:rPr>
      </w:pPr>
      <w:r w:rsidRPr="0018291B">
        <w:rPr>
          <w:rFonts w:asciiTheme="majorHAnsi" w:hAnsiTheme="majorHAnsi" w:cstheme="majorHAnsi"/>
          <w:sz w:val="20"/>
          <w:szCs w:val="20"/>
        </w:rPr>
        <w:t>Byggepladstegning</w:t>
      </w:r>
      <w:r w:rsidR="00933A2D" w:rsidRPr="0018291B">
        <w:rPr>
          <w:rFonts w:asciiTheme="majorHAnsi" w:hAnsiTheme="majorHAnsi" w:cstheme="majorHAnsi"/>
          <w:sz w:val="20"/>
          <w:szCs w:val="20"/>
        </w:rPr>
        <w:t>erne</w:t>
      </w:r>
      <w:r w:rsidR="00933A2D" w:rsidRPr="0018291B">
        <w:rPr>
          <w:rFonts w:asciiTheme="majorHAnsi" w:hAnsiTheme="majorHAnsi" w:cstheme="majorHAnsi"/>
          <w:b/>
          <w:bCs/>
          <w:sz w:val="20"/>
          <w:szCs w:val="20"/>
        </w:rPr>
        <w:t xml:space="preserve"> </w:t>
      </w:r>
      <w:r w:rsidR="00933A2D" w:rsidRPr="0018291B">
        <w:rPr>
          <w:rFonts w:asciiTheme="majorHAnsi" w:hAnsiTheme="majorHAnsi" w:cstheme="majorHAnsi"/>
          <w:sz w:val="20"/>
          <w:szCs w:val="20"/>
        </w:rPr>
        <w:t>for hver etage</w:t>
      </w:r>
      <w:r w:rsidRPr="0018291B">
        <w:rPr>
          <w:rFonts w:asciiTheme="majorHAnsi" w:hAnsiTheme="majorHAnsi" w:cstheme="majorHAnsi"/>
          <w:sz w:val="20"/>
          <w:szCs w:val="20"/>
        </w:rPr>
        <w:t xml:space="preserve"> er </w:t>
      </w:r>
      <w:r w:rsidR="00615DB6" w:rsidRPr="0018291B">
        <w:rPr>
          <w:rFonts w:asciiTheme="majorHAnsi" w:hAnsiTheme="majorHAnsi" w:cstheme="majorHAnsi"/>
          <w:sz w:val="20"/>
          <w:szCs w:val="20"/>
        </w:rPr>
        <w:t>opsat på infotavlen ved indgangen til byggepladsen</w:t>
      </w:r>
      <w:r w:rsidR="005E55DF" w:rsidRPr="0018291B">
        <w:rPr>
          <w:rFonts w:asciiTheme="majorHAnsi" w:hAnsiTheme="majorHAnsi" w:cstheme="majorHAnsi"/>
          <w:sz w:val="20"/>
          <w:szCs w:val="20"/>
        </w:rPr>
        <w:t>, og på byggeledelsens kontor</w:t>
      </w:r>
      <w:r w:rsidR="006E64C1">
        <w:rPr>
          <w:rFonts w:asciiTheme="majorHAnsi" w:hAnsiTheme="majorHAnsi" w:cstheme="majorHAnsi"/>
          <w:sz w:val="20"/>
          <w:szCs w:val="20"/>
        </w:rPr>
        <w:t xml:space="preserve">, se </w:t>
      </w:r>
      <w:r w:rsidR="006E64C1" w:rsidRPr="0018291B">
        <w:rPr>
          <w:rFonts w:asciiTheme="majorHAnsi" w:hAnsiTheme="majorHAnsi" w:cstheme="majorHAnsi"/>
          <w:b/>
          <w:bCs/>
          <w:sz w:val="20"/>
          <w:szCs w:val="20"/>
        </w:rPr>
        <w:t>Bilag 2</w:t>
      </w:r>
      <w:r w:rsidR="00615DB6" w:rsidRPr="0018291B">
        <w:rPr>
          <w:rFonts w:asciiTheme="majorHAnsi" w:hAnsiTheme="majorHAnsi" w:cstheme="majorHAnsi"/>
          <w:sz w:val="20"/>
          <w:szCs w:val="20"/>
        </w:rPr>
        <w:t>.</w:t>
      </w:r>
      <w:r w:rsidR="00933A2D" w:rsidRPr="0018291B">
        <w:rPr>
          <w:rFonts w:asciiTheme="majorHAnsi" w:hAnsiTheme="majorHAnsi" w:cstheme="majorHAnsi"/>
          <w:b/>
          <w:bCs/>
          <w:sz w:val="20"/>
          <w:szCs w:val="20"/>
        </w:rPr>
        <w:t xml:space="preserve"> </w:t>
      </w:r>
      <w:r w:rsidR="00933A2D" w:rsidRPr="0018291B">
        <w:rPr>
          <w:rFonts w:asciiTheme="majorHAnsi" w:hAnsiTheme="majorHAnsi" w:cstheme="majorHAnsi"/>
          <w:sz w:val="20"/>
          <w:szCs w:val="20"/>
        </w:rPr>
        <w:t xml:space="preserve">Transport, adgangs- og flugtveje samt </w:t>
      </w:r>
      <w:r w:rsidR="00ED13D4" w:rsidRPr="0018291B">
        <w:rPr>
          <w:rFonts w:asciiTheme="majorHAnsi" w:hAnsiTheme="majorHAnsi" w:cstheme="majorHAnsi"/>
          <w:sz w:val="20"/>
          <w:szCs w:val="20"/>
        </w:rPr>
        <w:t xml:space="preserve">eksisterende risici og </w:t>
      </w:r>
      <w:r w:rsidR="00933A2D" w:rsidRPr="0018291B">
        <w:rPr>
          <w:rFonts w:asciiTheme="majorHAnsi" w:hAnsiTheme="majorHAnsi" w:cstheme="majorHAnsi"/>
          <w:sz w:val="20"/>
          <w:szCs w:val="20"/>
        </w:rPr>
        <w:t>fælles arbejdsområder er angivet på byggepladstegningen.</w:t>
      </w:r>
      <w:r w:rsidR="008B15CF" w:rsidRPr="0018291B">
        <w:rPr>
          <w:rFonts w:asciiTheme="majorHAnsi" w:hAnsiTheme="majorHAnsi" w:cstheme="majorHAnsi"/>
          <w:sz w:val="20"/>
          <w:szCs w:val="20"/>
        </w:rPr>
        <w:t xml:space="preserve"> </w:t>
      </w:r>
    </w:p>
    <w:p w14:paraId="66F2D4F9" w14:textId="56946CBA" w:rsidR="008B15CF" w:rsidRPr="0018291B" w:rsidRDefault="008B15CF" w:rsidP="0018291B">
      <w:pPr>
        <w:rPr>
          <w:rFonts w:asciiTheme="majorHAnsi" w:hAnsiTheme="majorHAnsi" w:cstheme="majorHAnsi"/>
          <w:sz w:val="20"/>
          <w:szCs w:val="20"/>
        </w:rPr>
      </w:pPr>
      <w:r w:rsidRPr="0018291B">
        <w:rPr>
          <w:rFonts w:asciiTheme="majorHAnsi" w:hAnsiTheme="majorHAnsi" w:cstheme="majorHAnsi"/>
          <w:sz w:val="20"/>
          <w:szCs w:val="20"/>
        </w:rPr>
        <w:t>Der sættes infotavle op ved hovedindgangen til byggepladsen og flytbare sikkerhedsstandere op, som anvist på byggepladstegning.</w:t>
      </w:r>
      <w:r w:rsidR="00EE53E8">
        <w:rPr>
          <w:rFonts w:asciiTheme="majorHAnsi" w:hAnsiTheme="majorHAnsi" w:cstheme="majorHAnsi"/>
          <w:sz w:val="20"/>
          <w:szCs w:val="20"/>
        </w:rPr>
        <w:t xml:space="preserve"> </w:t>
      </w:r>
      <w:r w:rsidRPr="0018291B">
        <w:rPr>
          <w:rFonts w:asciiTheme="majorHAnsi" w:hAnsiTheme="majorHAnsi" w:cstheme="majorHAnsi"/>
          <w:sz w:val="20"/>
          <w:szCs w:val="20"/>
        </w:rPr>
        <w:t>På sikkerhedsstanderne vil der være førstehjælpskasser, øjenskyld og alarmplan.</w:t>
      </w:r>
    </w:p>
    <w:p w14:paraId="1479240E" w14:textId="77777777" w:rsidR="00183F65" w:rsidRPr="0018291B" w:rsidRDefault="00183F65" w:rsidP="0018291B">
      <w:pPr>
        <w:pStyle w:val="Listeafsnit"/>
        <w:spacing w:after="0" w:line="240" w:lineRule="auto"/>
        <w:ind w:left="0"/>
        <w:rPr>
          <w:rFonts w:asciiTheme="majorHAnsi" w:hAnsiTheme="majorHAnsi" w:cstheme="majorHAnsi"/>
          <w:iCs/>
          <w:color w:val="00B050"/>
          <w:sz w:val="20"/>
          <w:szCs w:val="20"/>
        </w:rPr>
      </w:pPr>
    </w:p>
    <w:p w14:paraId="67DC3DF7" w14:textId="69CCFD49" w:rsidR="007B0D63" w:rsidRPr="00AB4841" w:rsidRDefault="007B0D63" w:rsidP="0018291B">
      <w:pPr>
        <w:pStyle w:val="Listeafsnit"/>
        <w:numPr>
          <w:ilvl w:val="0"/>
          <w:numId w:val="2"/>
        </w:numPr>
        <w:spacing w:after="0" w:line="240" w:lineRule="auto"/>
        <w:ind w:left="0"/>
        <w:rPr>
          <w:rFonts w:asciiTheme="majorHAnsi" w:hAnsiTheme="majorHAnsi" w:cstheme="majorHAnsi"/>
          <w:b/>
          <w:sz w:val="20"/>
          <w:szCs w:val="20"/>
          <w:u w:val="single"/>
        </w:rPr>
      </w:pPr>
      <w:r w:rsidRPr="00AB4841">
        <w:rPr>
          <w:rFonts w:asciiTheme="majorHAnsi" w:hAnsiTheme="majorHAnsi" w:cstheme="majorHAnsi"/>
          <w:b/>
          <w:sz w:val="20"/>
          <w:szCs w:val="20"/>
          <w:u w:val="single"/>
        </w:rPr>
        <w:t>Tidsplan</w:t>
      </w:r>
    </w:p>
    <w:p w14:paraId="04752C75" w14:textId="34226B6C" w:rsidR="00183F65" w:rsidRPr="00ED13D4" w:rsidRDefault="00183F65" w:rsidP="0018291B">
      <w:pPr>
        <w:pStyle w:val="Listeafsnit"/>
        <w:spacing w:after="0" w:line="240" w:lineRule="auto"/>
        <w:ind w:left="0"/>
        <w:rPr>
          <w:rFonts w:asciiTheme="majorHAnsi" w:hAnsiTheme="majorHAnsi" w:cstheme="majorHAnsi"/>
          <w:sz w:val="20"/>
          <w:szCs w:val="20"/>
        </w:rPr>
      </w:pPr>
      <w:r w:rsidRPr="00ED13D4">
        <w:rPr>
          <w:rFonts w:asciiTheme="majorHAnsi" w:hAnsiTheme="majorHAnsi" w:cstheme="majorHAnsi"/>
          <w:sz w:val="20"/>
          <w:szCs w:val="20"/>
        </w:rPr>
        <w:t>Tid</w:t>
      </w:r>
      <w:r w:rsidR="00A92DD5" w:rsidRPr="00ED13D4">
        <w:rPr>
          <w:rFonts w:asciiTheme="majorHAnsi" w:hAnsiTheme="majorHAnsi" w:cstheme="majorHAnsi"/>
          <w:sz w:val="20"/>
          <w:szCs w:val="20"/>
        </w:rPr>
        <w:t>s</w:t>
      </w:r>
      <w:r w:rsidRPr="00ED13D4">
        <w:rPr>
          <w:rFonts w:asciiTheme="majorHAnsi" w:hAnsiTheme="majorHAnsi" w:cstheme="majorHAnsi"/>
          <w:sz w:val="20"/>
          <w:szCs w:val="20"/>
        </w:rPr>
        <w:t xml:space="preserve">plan </w:t>
      </w:r>
      <w:r w:rsidR="00933A2D" w:rsidRPr="00ED13D4">
        <w:rPr>
          <w:rFonts w:asciiTheme="majorHAnsi" w:hAnsiTheme="majorHAnsi" w:cstheme="majorHAnsi"/>
          <w:sz w:val="20"/>
          <w:szCs w:val="20"/>
        </w:rPr>
        <w:t xml:space="preserve">findes på byggeledelsens kontor. Se </w:t>
      </w:r>
      <w:r w:rsidR="00933A2D" w:rsidRPr="00ED13D4">
        <w:rPr>
          <w:rFonts w:asciiTheme="majorHAnsi" w:hAnsiTheme="majorHAnsi" w:cstheme="majorHAnsi"/>
          <w:b/>
          <w:bCs/>
          <w:sz w:val="20"/>
          <w:szCs w:val="20"/>
        </w:rPr>
        <w:t>Bilag 3</w:t>
      </w:r>
      <w:r w:rsidR="00933A2D" w:rsidRPr="00ED13D4">
        <w:rPr>
          <w:rFonts w:asciiTheme="majorHAnsi" w:hAnsiTheme="majorHAnsi" w:cstheme="majorHAnsi"/>
          <w:sz w:val="20"/>
          <w:szCs w:val="20"/>
        </w:rPr>
        <w:t>.</w:t>
      </w:r>
    </w:p>
    <w:p w14:paraId="0D73F9B4" w14:textId="73A51F01" w:rsidR="00984DC2" w:rsidRPr="00ED13D4" w:rsidRDefault="00ED13D4" w:rsidP="0018291B">
      <w:pPr>
        <w:pStyle w:val="Listeafsnit"/>
        <w:spacing w:after="0" w:line="240" w:lineRule="auto"/>
        <w:ind w:left="0"/>
        <w:rPr>
          <w:rFonts w:asciiTheme="majorHAnsi" w:hAnsiTheme="majorHAnsi" w:cstheme="majorHAnsi"/>
          <w:sz w:val="20"/>
          <w:szCs w:val="20"/>
        </w:rPr>
      </w:pPr>
      <w:r w:rsidRPr="00ED13D4">
        <w:rPr>
          <w:rFonts w:asciiTheme="majorHAnsi" w:hAnsiTheme="majorHAnsi" w:cstheme="majorHAnsi"/>
          <w:sz w:val="20"/>
          <w:szCs w:val="20"/>
        </w:rPr>
        <w:t xml:space="preserve">De perioder, hvor der eventuelt skal udføres </w:t>
      </w:r>
      <w:r>
        <w:rPr>
          <w:rFonts w:asciiTheme="majorHAnsi" w:hAnsiTheme="majorHAnsi" w:cstheme="majorHAnsi"/>
          <w:sz w:val="20"/>
          <w:szCs w:val="20"/>
        </w:rPr>
        <w:t xml:space="preserve">særligt farligt arbejde, </w:t>
      </w:r>
      <w:r w:rsidRPr="00ED13D4">
        <w:rPr>
          <w:rFonts w:asciiTheme="majorHAnsi" w:hAnsiTheme="majorHAnsi" w:cstheme="majorHAnsi"/>
          <w:sz w:val="20"/>
          <w:szCs w:val="20"/>
        </w:rPr>
        <w:t>fremgår af tidsplanen.</w:t>
      </w:r>
    </w:p>
    <w:p w14:paraId="0B6F469B" w14:textId="77777777" w:rsidR="00DF1F4E" w:rsidRPr="00AB4841" w:rsidRDefault="00DF1F4E" w:rsidP="0018291B">
      <w:pPr>
        <w:pStyle w:val="Listeafsnit"/>
        <w:spacing w:after="0" w:line="240" w:lineRule="auto"/>
        <w:ind w:left="0"/>
        <w:rPr>
          <w:rFonts w:asciiTheme="majorHAnsi" w:hAnsiTheme="majorHAnsi" w:cstheme="majorHAnsi"/>
          <w:i/>
          <w:color w:val="FF0000"/>
          <w:sz w:val="20"/>
          <w:szCs w:val="20"/>
        </w:rPr>
      </w:pPr>
    </w:p>
    <w:p w14:paraId="74AAD6B0" w14:textId="1FD27D53" w:rsidR="00A32D8C" w:rsidRPr="00AB4841" w:rsidRDefault="007D0BFA"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F</w:t>
      </w:r>
      <w:r w:rsidR="00A32D8C" w:rsidRPr="00AB4841">
        <w:rPr>
          <w:rFonts w:asciiTheme="majorHAnsi" w:hAnsiTheme="majorHAnsi" w:cstheme="majorHAnsi"/>
          <w:b/>
          <w:sz w:val="20"/>
          <w:szCs w:val="20"/>
          <w:u w:val="single"/>
        </w:rPr>
        <w:t>ælles</w:t>
      </w:r>
      <w:r>
        <w:rPr>
          <w:rFonts w:asciiTheme="majorHAnsi" w:hAnsiTheme="majorHAnsi" w:cstheme="majorHAnsi"/>
          <w:b/>
          <w:sz w:val="20"/>
          <w:szCs w:val="20"/>
          <w:u w:val="single"/>
        </w:rPr>
        <w:t>områder</w:t>
      </w:r>
      <w:r w:rsidR="006209A4">
        <w:rPr>
          <w:rFonts w:asciiTheme="majorHAnsi" w:hAnsiTheme="majorHAnsi" w:cstheme="majorHAnsi"/>
          <w:b/>
          <w:sz w:val="20"/>
          <w:szCs w:val="20"/>
          <w:u w:val="single"/>
        </w:rPr>
        <w:t xml:space="preserve"> og fælles sikkerhedsforanstaltninger</w:t>
      </w:r>
    </w:p>
    <w:p w14:paraId="3EC1005C" w14:textId="77777777" w:rsidR="001837AD" w:rsidRPr="001837AD" w:rsidRDefault="001837AD" w:rsidP="001837AD">
      <w:pPr>
        <w:rPr>
          <w:rFonts w:asciiTheme="majorHAnsi" w:hAnsiTheme="majorHAnsi" w:cstheme="majorHAnsi"/>
          <w:sz w:val="20"/>
          <w:szCs w:val="20"/>
        </w:rPr>
      </w:pPr>
      <w:r w:rsidRPr="001837AD">
        <w:rPr>
          <w:rFonts w:asciiTheme="majorHAnsi" w:hAnsiTheme="majorHAnsi" w:cstheme="majorHAnsi"/>
          <w:sz w:val="20"/>
          <w:szCs w:val="20"/>
        </w:rPr>
        <w:t>Fællesområder er defineret som de områder, hvor der er to eller flere entreprenører, der arbejder samtidigt i en periode.</w:t>
      </w:r>
    </w:p>
    <w:p w14:paraId="0D378D4F" w14:textId="77777777" w:rsidR="001837AD" w:rsidRPr="001837AD" w:rsidRDefault="001837AD" w:rsidP="001837AD">
      <w:pPr>
        <w:rPr>
          <w:rFonts w:asciiTheme="majorHAnsi" w:hAnsiTheme="majorHAnsi" w:cstheme="majorHAnsi"/>
          <w:sz w:val="20"/>
          <w:szCs w:val="20"/>
        </w:rPr>
      </w:pPr>
      <w:r w:rsidRPr="001837AD">
        <w:rPr>
          <w:rFonts w:asciiTheme="majorHAnsi" w:hAnsiTheme="majorHAnsi" w:cstheme="majorHAnsi"/>
          <w:sz w:val="20"/>
          <w:szCs w:val="20"/>
        </w:rPr>
        <w:t xml:space="preserve">Fællesområder kan derfor ændre sig eller flyttes gennem udførelsesfasen, men </w:t>
      </w:r>
      <w:r w:rsidRPr="001837AD">
        <w:rPr>
          <w:rFonts w:asciiTheme="majorHAnsi" w:hAnsiTheme="majorHAnsi" w:cstheme="majorHAnsi"/>
          <w:b/>
          <w:bCs/>
          <w:sz w:val="20"/>
          <w:szCs w:val="20"/>
        </w:rPr>
        <w:t>normalt vil hele byggepladsen være et fællesområde</w:t>
      </w:r>
      <w:r w:rsidRPr="001837AD">
        <w:rPr>
          <w:rFonts w:asciiTheme="majorHAnsi" w:hAnsiTheme="majorHAnsi" w:cstheme="majorHAnsi"/>
          <w:sz w:val="20"/>
          <w:szCs w:val="20"/>
        </w:rPr>
        <w:t xml:space="preserve"> bl.a. fordi der er fælles adgangsveje gennem områderne mv.</w:t>
      </w:r>
    </w:p>
    <w:p w14:paraId="26622DA5" w14:textId="5B63888E" w:rsidR="006209A4" w:rsidRPr="001837AD" w:rsidRDefault="001837AD" w:rsidP="001837AD">
      <w:pPr>
        <w:rPr>
          <w:rFonts w:asciiTheme="majorHAnsi" w:hAnsiTheme="majorHAnsi" w:cstheme="majorHAnsi"/>
          <w:sz w:val="20"/>
          <w:szCs w:val="20"/>
        </w:rPr>
      </w:pPr>
      <w:r w:rsidRPr="001837AD">
        <w:rPr>
          <w:rFonts w:asciiTheme="majorHAnsi" w:hAnsiTheme="majorHAnsi" w:cstheme="majorHAnsi"/>
          <w:sz w:val="20"/>
          <w:szCs w:val="20"/>
        </w:rPr>
        <w:t xml:space="preserve">Hvem af entreprenørerne der er ansvarlig for etablering, vedligeholdelse og fjernelse af fælles sikkerhedsforanstaltninger fremgår af </w:t>
      </w:r>
      <w:r w:rsidRPr="001837AD">
        <w:rPr>
          <w:rFonts w:asciiTheme="majorHAnsi" w:hAnsiTheme="majorHAnsi" w:cstheme="majorHAnsi"/>
          <w:b/>
          <w:bCs/>
          <w:sz w:val="20"/>
          <w:szCs w:val="20"/>
        </w:rPr>
        <w:t xml:space="preserve">Bilag </w:t>
      </w:r>
      <w:r>
        <w:rPr>
          <w:rFonts w:asciiTheme="majorHAnsi" w:hAnsiTheme="majorHAnsi" w:cstheme="majorHAnsi"/>
          <w:b/>
          <w:bCs/>
          <w:sz w:val="20"/>
          <w:szCs w:val="20"/>
        </w:rPr>
        <w:t>4.</w:t>
      </w:r>
      <w:r w:rsidR="0020662D" w:rsidRPr="001837AD">
        <w:rPr>
          <w:rFonts w:asciiTheme="majorHAnsi" w:hAnsiTheme="majorHAnsi" w:cstheme="majorHAnsi"/>
          <w:b/>
          <w:sz w:val="20"/>
          <w:szCs w:val="20"/>
        </w:rPr>
        <w:t>”</w:t>
      </w:r>
      <w:r w:rsidR="005E55DF" w:rsidRPr="001837AD">
        <w:rPr>
          <w:rFonts w:asciiTheme="majorHAnsi" w:hAnsiTheme="majorHAnsi" w:cstheme="majorHAnsi"/>
          <w:bCs/>
          <w:sz w:val="20"/>
          <w:szCs w:val="20"/>
        </w:rPr>
        <w:t>Aftaler om ansvar for fælleforanstaltninger, kvalitetskrav, kontrol og periode</w:t>
      </w:r>
      <w:r w:rsidR="0020662D" w:rsidRPr="001837AD">
        <w:rPr>
          <w:rFonts w:asciiTheme="majorHAnsi" w:hAnsiTheme="majorHAnsi" w:cstheme="majorHAnsi"/>
          <w:bCs/>
          <w:sz w:val="20"/>
          <w:szCs w:val="20"/>
        </w:rPr>
        <w:t>”</w:t>
      </w:r>
      <w:r w:rsidR="005E55DF" w:rsidRPr="001837AD">
        <w:rPr>
          <w:rFonts w:asciiTheme="majorHAnsi" w:hAnsiTheme="majorHAnsi" w:cstheme="majorHAnsi"/>
          <w:bCs/>
          <w:sz w:val="20"/>
          <w:szCs w:val="20"/>
        </w:rPr>
        <w:t>.</w:t>
      </w:r>
      <w:r w:rsidR="00D554CA" w:rsidRPr="001837AD">
        <w:rPr>
          <w:rFonts w:asciiTheme="majorHAnsi" w:hAnsiTheme="majorHAnsi" w:cstheme="majorHAnsi"/>
          <w:sz w:val="20"/>
          <w:szCs w:val="20"/>
        </w:rPr>
        <w:t xml:space="preserve"> </w:t>
      </w:r>
      <w:r w:rsidR="00A32D8C" w:rsidRPr="001837AD">
        <w:rPr>
          <w:rFonts w:asciiTheme="majorHAnsi" w:hAnsiTheme="majorHAnsi" w:cstheme="majorHAnsi"/>
          <w:sz w:val="20"/>
          <w:szCs w:val="20"/>
        </w:rPr>
        <w:t>Der opdateres efter behov på sikkerhedsmøder.</w:t>
      </w:r>
      <w:r w:rsidR="006209A4" w:rsidRPr="001837AD">
        <w:rPr>
          <w:rFonts w:asciiTheme="majorHAnsi" w:hAnsiTheme="majorHAnsi" w:cstheme="majorHAnsi"/>
          <w:sz w:val="20"/>
          <w:szCs w:val="20"/>
        </w:rPr>
        <w:t xml:space="preserve"> Herudover har alle har et ansvar for at sikkerheden er i orden. </w:t>
      </w:r>
      <w:r w:rsidR="0020662D" w:rsidRPr="001837AD">
        <w:rPr>
          <w:rFonts w:asciiTheme="majorHAnsi" w:hAnsiTheme="majorHAnsi" w:cstheme="majorHAnsi"/>
          <w:sz w:val="20"/>
          <w:szCs w:val="20"/>
        </w:rPr>
        <w:t xml:space="preserve">Sikkerheden er vores </w:t>
      </w:r>
      <w:r w:rsidR="006209A4" w:rsidRPr="001837AD">
        <w:rPr>
          <w:rFonts w:asciiTheme="majorHAnsi" w:hAnsiTheme="majorHAnsi" w:cstheme="majorHAnsi"/>
          <w:sz w:val="20"/>
          <w:szCs w:val="20"/>
        </w:rPr>
        <w:t>er vores fælles ansvar.</w:t>
      </w:r>
    </w:p>
    <w:p w14:paraId="270A8459" w14:textId="77777777" w:rsidR="00DF1F4E" w:rsidRPr="009A4F6C" w:rsidRDefault="00DF1F4E" w:rsidP="0018291B">
      <w:pPr>
        <w:pStyle w:val="Listeafsnit"/>
        <w:spacing w:after="0" w:line="240" w:lineRule="auto"/>
        <w:ind w:left="0"/>
        <w:rPr>
          <w:rFonts w:asciiTheme="majorHAnsi" w:hAnsiTheme="majorHAnsi" w:cstheme="majorHAnsi"/>
          <w:iCs/>
          <w:color w:val="FF0000"/>
          <w:sz w:val="20"/>
          <w:szCs w:val="20"/>
        </w:rPr>
      </w:pPr>
    </w:p>
    <w:p w14:paraId="2B02CC9C" w14:textId="41972AD5" w:rsidR="00CB3B67" w:rsidRDefault="00D57FA0" w:rsidP="00777E95">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 xml:space="preserve">Aktørernes </w:t>
      </w:r>
      <w:r w:rsidR="006209A4" w:rsidRPr="00CB3B67">
        <w:rPr>
          <w:rFonts w:asciiTheme="majorHAnsi" w:hAnsiTheme="majorHAnsi" w:cstheme="majorHAnsi"/>
          <w:b/>
          <w:sz w:val="20"/>
          <w:szCs w:val="20"/>
          <w:u w:val="single"/>
        </w:rPr>
        <w:t>APV</w:t>
      </w:r>
      <w:r w:rsidR="001D134A">
        <w:rPr>
          <w:rFonts w:asciiTheme="majorHAnsi" w:hAnsiTheme="majorHAnsi" w:cstheme="majorHAnsi"/>
          <w:b/>
          <w:sz w:val="20"/>
          <w:szCs w:val="20"/>
          <w:u w:val="single"/>
        </w:rPr>
        <w:t>,</w:t>
      </w:r>
      <w:r>
        <w:rPr>
          <w:rFonts w:asciiTheme="majorHAnsi" w:hAnsiTheme="majorHAnsi" w:cstheme="majorHAnsi"/>
          <w:b/>
          <w:sz w:val="20"/>
          <w:szCs w:val="20"/>
          <w:u w:val="single"/>
        </w:rPr>
        <w:t xml:space="preserve"> værnemidler</w:t>
      </w:r>
      <w:r w:rsidR="009D17EB">
        <w:rPr>
          <w:rFonts w:asciiTheme="majorHAnsi" w:hAnsiTheme="majorHAnsi" w:cstheme="majorHAnsi"/>
          <w:b/>
          <w:sz w:val="20"/>
          <w:szCs w:val="20"/>
          <w:u w:val="single"/>
        </w:rPr>
        <w:t>, afspærring og skiltning for eget arbejde</w:t>
      </w:r>
    </w:p>
    <w:p w14:paraId="162648A4" w14:textId="626177C4" w:rsidR="001D134A" w:rsidRDefault="00A813C3" w:rsidP="001D134A">
      <w:pPr>
        <w:pStyle w:val="Listeafsnit"/>
        <w:spacing w:after="0" w:line="240" w:lineRule="auto"/>
        <w:ind w:left="0"/>
        <w:rPr>
          <w:rFonts w:asciiTheme="majorHAnsi" w:hAnsiTheme="majorHAnsi" w:cstheme="majorHAnsi"/>
          <w:sz w:val="20"/>
          <w:szCs w:val="20"/>
        </w:rPr>
      </w:pPr>
      <w:r>
        <w:rPr>
          <w:rFonts w:asciiTheme="majorHAnsi" w:hAnsiTheme="majorHAnsi" w:cstheme="majorHAnsi"/>
          <w:sz w:val="20"/>
          <w:szCs w:val="20"/>
        </w:rPr>
        <w:t>Alle firmaer skal have udarbejdet en specifik APV for det arbejde</w:t>
      </w:r>
      <w:r w:rsidR="00AD5C47">
        <w:rPr>
          <w:rFonts w:asciiTheme="majorHAnsi" w:hAnsiTheme="majorHAnsi" w:cstheme="majorHAnsi"/>
          <w:sz w:val="20"/>
          <w:szCs w:val="20"/>
        </w:rPr>
        <w:t>,</w:t>
      </w:r>
      <w:r>
        <w:rPr>
          <w:rFonts w:asciiTheme="majorHAnsi" w:hAnsiTheme="majorHAnsi" w:cstheme="majorHAnsi"/>
          <w:sz w:val="20"/>
          <w:szCs w:val="20"/>
        </w:rPr>
        <w:t xml:space="preserve"> som de skal udføre på </w:t>
      </w:r>
      <w:r w:rsidR="00A565B0" w:rsidRPr="00A565B0">
        <w:rPr>
          <w:rFonts w:asciiTheme="majorHAnsi" w:eastAsia="Arial" w:hAnsiTheme="majorHAnsi" w:cstheme="majorHAnsi"/>
          <w:b/>
          <w:bCs/>
          <w:color w:val="FFC000"/>
          <w:sz w:val="20"/>
          <w:szCs w:val="20"/>
        </w:rPr>
        <w:t>XXXXXXXXXXXXXXX</w:t>
      </w:r>
      <w:r>
        <w:rPr>
          <w:rFonts w:asciiTheme="majorHAnsi" w:eastAsia="Arial" w:hAnsiTheme="majorHAnsi" w:cstheme="majorHAnsi"/>
          <w:b/>
          <w:bCs/>
          <w:sz w:val="20"/>
          <w:szCs w:val="20"/>
        </w:rPr>
        <w:t>.</w:t>
      </w:r>
      <w:r w:rsidR="001D134A">
        <w:rPr>
          <w:rFonts w:asciiTheme="majorHAnsi" w:eastAsia="Arial" w:hAnsiTheme="majorHAnsi" w:cstheme="majorHAnsi"/>
          <w:b/>
          <w:bCs/>
          <w:sz w:val="20"/>
          <w:szCs w:val="20"/>
        </w:rPr>
        <w:t xml:space="preserve"> </w:t>
      </w:r>
      <w:r w:rsidR="001D134A" w:rsidRPr="00AB4841">
        <w:rPr>
          <w:rFonts w:asciiTheme="majorHAnsi" w:hAnsiTheme="majorHAnsi" w:cstheme="majorHAnsi"/>
          <w:sz w:val="20"/>
          <w:szCs w:val="20"/>
        </w:rPr>
        <w:t>Der skal bruges værnemidler</w:t>
      </w:r>
      <w:r w:rsidR="00D3052F">
        <w:rPr>
          <w:rFonts w:asciiTheme="majorHAnsi" w:hAnsiTheme="majorHAnsi" w:cstheme="majorHAnsi"/>
          <w:sz w:val="20"/>
          <w:szCs w:val="20"/>
        </w:rPr>
        <w:t>, afspærres</w:t>
      </w:r>
      <w:r w:rsidR="001D134A" w:rsidRPr="00AB4841">
        <w:rPr>
          <w:rFonts w:asciiTheme="majorHAnsi" w:hAnsiTheme="majorHAnsi" w:cstheme="majorHAnsi"/>
          <w:sz w:val="20"/>
          <w:szCs w:val="20"/>
        </w:rPr>
        <w:t xml:space="preserve"> og skiltes </w:t>
      </w:r>
      <w:r w:rsidR="001D134A">
        <w:rPr>
          <w:rFonts w:asciiTheme="majorHAnsi" w:hAnsiTheme="majorHAnsi" w:cstheme="majorHAnsi"/>
          <w:sz w:val="20"/>
          <w:szCs w:val="20"/>
        </w:rPr>
        <w:t xml:space="preserve">for eget arbejde </w:t>
      </w:r>
      <w:r w:rsidR="001D134A" w:rsidRPr="00AB4841">
        <w:rPr>
          <w:rFonts w:asciiTheme="majorHAnsi" w:hAnsiTheme="majorHAnsi" w:cstheme="majorHAnsi"/>
          <w:sz w:val="20"/>
          <w:szCs w:val="20"/>
        </w:rPr>
        <w:t>jf. APV.</w:t>
      </w:r>
      <w:r w:rsidR="001D134A" w:rsidRPr="006209A4">
        <w:rPr>
          <w:rFonts w:asciiTheme="majorHAnsi" w:hAnsiTheme="majorHAnsi" w:cstheme="majorHAnsi"/>
          <w:sz w:val="20"/>
          <w:szCs w:val="20"/>
        </w:rPr>
        <w:t xml:space="preserve"> </w:t>
      </w:r>
      <w:r w:rsidR="001D134A">
        <w:rPr>
          <w:rFonts w:asciiTheme="majorHAnsi" w:hAnsiTheme="majorHAnsi" w:cstheme="majorHAnsi"/>
          <w:sz w:val="20"/>
          <w:szCs w:val="20"/>
        </w:rPr>
        <w:t xml:space="preserve">Sikkerhedsfodtøj skal altid anvendes, og </w:t>
      </w:r>
      <w:r w:rsidR="001D134A" w:rsidRPr="00AB4841">
        <w:rPr>
          <w:rFonts w:asciiTheme="majorHAnsi" w:hAnsiTheme="majorHAnsi" w:cstheme="majorHAnsi"/>
          <w:sz w:val="20"/>
          <w:szCs w:val="20"/>
        </w:rPr>
        <w:t xml:space="preserve">alle der arbejder på </w:t>
      </w:r>
      <w:proofErr w:type="spellStart"/>
      <w:r w:rsidR="00A565B0" w:rsidRPr="00A565B0">
        <w:rPr>
          <w:rFonts w:asciiTheme="majorHAnsi" w:eastAsia="Arial" w:hAnsiTheme="majorHAnsi" w:cstheme="majorHAnsi"/>
          <w:b/>
          <w:bCs/>
          <w:color w:val="FFC000"/>
          <w:sz w:val="20"/>
          <w:szCs w:val="20"/>
        </w:rPr>
        <w:t>XXXXXXXXXXXXXXX</w:t>
      </w:r>
      <w:r w:rsidR="001D134A" w:rsidRPr="00AB4841">
        <w:rPr>
          <w:rFonts w:asciiTheme="majorHAnsi" w:hAnsiTheme="majorHAnsi" w:cstheme="majorHAnsi"/>
          <w:sz w:val="20"/>
          <w:szCs w:val="20"/>
        </w:rPr>
        <w:t>’s</w:t>
      </w:r>
      <w:proofErr w:type="spellEnd"/>
      <w:r w:rsidR="001D134A" w:rsidRPr="00AB4841">
        <w:rPr>
          <w:rFonts w:asciiTheme="majorHAnsi" w:hAnsiTheme="majorHAnsi" w:cstheme="majorHAnsi"/>
          <w:sz w:val="20"/>
          <w:szCs w:val="20"/>
        </w:rPr>
        <w:t xml:space="preserve"> byggepladser have </w:t>
      </w:r>
      <w:r w:rsidR="001D134A">
        <w:rPr>
          <w:rFonts w:asciiTheme="majorHAnsi" w:hAnsiTheme="majorHAnsi" w:cstheme="majorHAnsi"/>
          <w:sz w:val="20"/>
          <w:szCs w:val="20"/>
        </w:rPr>
        <w:t xml:space="preserve">min. </w:t>
      </w:r>
      <w:r w:rsidR="001D134A" w:rsidRPr="00AB4841">
        <w:rPr>
          <w:rFonts w:asciiTheme="majorHAnsi" w:hAnsiTheme="majorHAnsi" w:cstheme="majorHAnsi"/>
          <w:sz w:val="20"/>
          <w:szCs w:val="20"/>
        </w:rPr>
        <w:t>hjelm, høreværn</w:t>
      </w:r>
      <w:r w:rsidR="001D134A">
        <w:rPr>
          <w:rFonts w:asciiTheme="majorHAnsi" w:hAnsiTheme="majorHAnsi" w:cstheme="majorHAnsi"/>
          <w:sz w:val="20"/>
          <w:szCs w:val="20"/>
        </w:rPr>
        <w:t>,</w:t>
      </w:r>
      <w:r w:rsidR="001D134A" w:rsidRPr="00AB4841">
        <w:rPr>
          <w:rFonts w:asciiTheme="majorHAnsi" w:hAnsiTheme="majorHAnsi" w:cstheme="majorHAnsi"/>
          <w:sz w:val="20"/>
          <w:szCs w:val="20"/>
        </w:rPr>
        <w:t xml:space="preserve"> sikkerhedsbriller</w:t>
      </w:r>
      <w:r w:rsidR="001D134A">
        <w:rPr>
          <w:rFonts w:asciiTheme="majorHAnsi" w:hAnsiTheme="majorHAnsi" w:cstheme="majorHAnsi"/>
          <w:sz w:val="20"/>
          <w:szCs w:val="20"/>
        </w:rPr>
        <w:t xml:space="preserve"> og </w:t>
      </w:r>
      <w:r w:rsidR="00CC4F07">
        <w:rPr>
          <w:rFonts w:asciiTheme="majorHAnsi" w:hAnsiTheme="majorHAnsi" w:cstheme="majorHAnsi"/>
          <w:sz w:val="20"/>
          <w:szCs w:val="20"/>
        </w:rPr>
        <w:t xml:space="preserve">stillet </w:t>
      </w:r>
      <w:r w:rsidR="001D134A" w:rsidRPr="00AB4841">
        <w:rPr>
          <w:rFonts w:asciiTheme="majorHAnsi" w:hAnsiTheme="majorHAnsi" w:cstheme="majorHAnsi"/>
          <w:sz w:val="20"/>
          <w:szCs w:val="20"/>
        </w:rPr>
        <w:t>til rådighed</w:t>
      </w:r>
      <w:r w:rsidR="00CC4F07">
        <w:rPr>
          <w:rFonts w:asciiTheme="majorHAnsi" w:hAnsiTheme="majorHAnsi" w:cstheme="majorHAnsi"/>
          <w:sz w:val="20"/>
          <w:szCs w:val="20"/>
        </w:rPr>
        <w:t xml:space="preserve"> af arbejdsgiver</w:t>
      </w:r>
      <w:r w:rsidR="001D134A">
        <w:rPr>
          <w:rFonts w:asciiTheme="majorHAnsi" w:hAnsiTheme="majorHAnsi" w:cstheme="majorHAnsi"/>
          <w:sz w:val="20"/>
          <w:szCs w:val="20"/>
        </w:rPr>
        <w:t xml:space="preserve">. </w:t>
      </w:r>
    </w:p>
    <w:p w14:paraId="552DE34C" w14:textId="77777777" w:rsidR="009D17EB" w:rsidRPr="00AB4841" w:rsidRDefault="009D17EB" w:rsidP="001D134A">
      <w:pPr>
        <w:pStyle w:val="Listeafsnit"/>
        <w:spacing w:after="0" w:line="240" w:lineRule="auto"/>
        <w:ind w:left="0"/>
        <w:rPr>
          <w:rFonts w:asciiTheme="majorHAnsi" w:hAnsiTheme="majorHAnsi" w:cstheme="majorHAnsi"/>
          <w:sz w:val="20"/>
          <w:szCs w:val="20"/>
        </w:rPr>
      </w:pPr>
    </w:p>
    <w:p w14:paraId="3145F014" w14:textId="216368BF" w:rsidR="00AC5685" w:rsidRPr="00AC5685" w:rsidRDefault="00CB3B67" w:rsidP="0018291B">
      <w:pPr>
        <w:pStyle w:val="Listeafsnit"/>
        <w:numPr>
          <w:ilvl w:val="0"/>
          <w:numId w:val="2"/>
        </w:numPr>
        <w:spacing w:after="0" w:line="240" w:lineRule="auto"/>
        <w:ind w:left="0"/>
        <w:rPr>
          <w:rFonts w:asciiTheme="majorHAnsi" w:hAnsiTheme="majorHAnsi" w:cstheme="majorHAnsi"/>
          <w:b/>
          <w:sz w:val="20"/>
          <w:szCs w:val="20"/>
          <w:u w:val="single"/>
        </w:rPr>
      </w:pPr>
      <w:r w:rsidRPr="00CB3B67">
        <w:rPr>
          <w:rFonts w:asciiTheme="majorHAnsi" w:hAnsiTheme="majorHAnsi" w:cstheme="majorHAnsi"/>
          <w:b/>
          <w:sz w:val="20"/>
          <w:szCs w:val="20"/>
          <w:u w:val="single"/>
        </w:rPr>
        <w:t>S</w:t>
      </w:r>
      <w:r w:rsidR="006209A4" w:rsidRPr="00CB3B67">
        <w:rPr>
          <w:rFonts w:asciiTheme="majorHAnsi" w:hAnsiTheme="majorHAnsi" w:cstheme="majorHAnsi"/>
          <w:b/>
          <w:sz w:val="20"/>
          <w:szCs w:val="20"/>
          <w:u w:val="single"/>
        </w:rPr>
        <w:t>ærligt farligt arbejd</w:t>
      </w:r>
      <w:r w:rsidR="00AC5685">
        <w:rPr>
          <w:rFonts w:asciiTheme="majorHAnsi" w:hAnsiTheme="majorHAnsi" w:cstheme="majorHAnsi"/>
          <w:b/>
          <w:sz w:val="20"/>
          <w:szCs w:val="20"/>
          <w:u w:val="single"/>
        </w:rPr>
        <w:t>e, særlige risici og eksisterende risici</w:t>
      </w:r>
    </w:p>
    <w:p w14:paraId="05D9DBA7" w14:textId="3B9B4BE4" w:rsidR="00332D71" w:rsidRDefault="00AC5685" w:rsidP="00332D71">
      <w:pPr>
        <w:pStyle w:val="Listeafsnit"/>
        <w:spacing w:after="0" w:line="240" w:lineRule="auto"/>
        <w:ind w:left="0"/>
        <w:rPr>
          <w:rFonts w:asciiTheme="majorHAnsi" w:hAnsiTheme="majorHAnsi" w:cstheme="majorHAnsi"/>
          <w:sz w:val="20"/>
          <w:szCs w:val="20"/>
        </w:rPr>
      </w:pPr>
      <w:r w:rsidRPr="00AD5C47">
        <w:rPr>
          <w:rFonts w:asciiTheme="majorHAnsi" w:hAnsiTheme="majorHAnsi" w:cstheme="majorHAnsi"/>
          <w:bCs/>
          <w:i/>
          <w:iCs/>
          <w:sz w:val="20"/>
          <w:szCs w:val="20"/>
        </w:rPr>
        <w:lastRenderedPageBreak/>
        <w:t>Særligt farligt arbejde</w:t>
      </w:r>
      <w:r w:rsidRPr="0020662D">
        <w:rPr>
          <w:rFonts w:asciiTheme="majorHAnsi" w:hAnsiTheme="majorHAnsi" w:cstheme="majorHAnsi"/>
          <w:bCs/>
          <w:sz w:val="20"/>
          <w:szCs w:val="20"/>
        </w:rPr>
        <w:t xml:space="preserve">, </w:t>
      </w:r>
      <w:r w:rsidRPr="00AD5C47">
        <w:rPr>
          <w:rFonts w:asciiTheme="majorHAnsi" w:hAnsiTheme="majorHAnsi" w:cstheme="majorHAnsi"/>
          <w:bCs/>
          <w:i/>
          <w:iCs/>
          <w:sz w:val="20"/>
          <w:szCs w:val="20"/>
        </w:rPr>
        <w:t>særlige risici</w:t>
      </w:r>
      <w:r w:rsidRPr="0020662D">
        <w:rPr>
          <w:rFonts w:asciiTheme="majorHAnsi" w:hAnsiTheme="majorHAnsi" w:cstheme="majorHAnsi"/>
          <w:bCs/>
          <w:sz w:val="20"/>
          <w:szCs w:val="20"/>
        </w:rPr>
        <w:t xml:space="preserve"> og </w:t>
      </w:r>
      <w:r w:rsidRPr="00AD5C47">
        <w:rPr>
          <w:rFonts w:asciiTheme="majorHAnsi" w:hAnsiTheme="majorHAnsi" w:cstheme="majorHAnsi"/>
          <w:bCs/>
          <w:i/>
          <w:iCs/>
          <w:sz w:val="20"/>
          <w:szCs w:val="20"/>
        </w:rPr>
        <w:t>eksisterende risici</w:t>
      </w:r>
      <w:r w:rsidRPr="0020662D">
        <w:rPr>
          <w:rFonts w:asciiTheme="majorHAnsi" w:hAnsiTheme="majorHAnsi" w:cstheme="majorHAnsi"/>
          <w:bCs/>
          <w:sz w:val="20"/>
          <w:szCs w:val="20"/>
        </w:rPr>
        <w:t xml:space="preserve"> ved arbejde på</w:t>
      </w:r>
      <w:r w:rsidR="0020662D" w:rsidRPr="0020662D">
        <w:rPr>
          <w:rFonts w:asciiTheme="majorHAnsi" w:hAnsiTheme="majorHAnsi" w:cstheme="majorHAnsi"/>
          <w:bCs/>
          <w:sz w:val="20"/>
          <w:szCs w:val="20"/>
        </w:rPr>
        <w:t xml:space="preserve"> byggeprojektet </w:t>
      </w:r>
      <w:r w:rsidR="00A565B0" w:rsidRPr="00A565B0">
        <w:rPr>
          <w:rFonts w:asciiTheme="majorHAnsi" w:eastAsia="Arial" w:hAnsiTheme="majorHAnsi" w:cstheme="majorHAnsi"/>
          <w:b/>
          <w:bCs/>
          <w:color w:val="FFC000"/>
          <w:sz w:val="20"/>
          <w:szCs w:val="20"/>
        </w:rPr>
        <w:t>XXXXXXXXXXXXXXX</w:t>
      </w:r>
      <w:r w:rsidRPr="00A565B0">
        <w:rPr>
          <w:rFonts w:asciiTheme="majorHAnsi" w:hAnsiTheme="majorHAnsi" w:cstheme="majorHAnsi"/>
          <w:bCs/>
          <w:color w:val="FFC000"/>
          <w:sz w:val="20"/>
          <w:szCs w:val="20"/>
        </w:rPr>
        <w:t xml:space="preserve"> </w:t>
      </w:r>
      <w:r w:rsidRPr="0020662D">
        <w:rPr>
          <w:rFonts w:asciiTheme="majorHAnsi" w:hAnsiTheme="majorHAnsi" w:cstheme="majorHAnsi"/>
          <w:bCs/>
          <w:sz w:val="20"/>
          <w:szCs w:val="20"/>
        </w:rPr>
        <w:t xml:space="preserve">fremgår af </w:t>
      </w:r>
      <w:r w:rsidRPr="0020662D">
        <w:rPr>
          <w:rFonts w:asciiTheme="majorHAnsi" w:hAnsiTheme="majorHAnsi" w:cstheme="majorHAnsi"/>
          <w:b/>
          <w:sz w:val="20"/>
          <w:szCs w:val="20"/>
        </w:rPr>
        <w:t>Bilag 5.</w:t>
      </w:r>
      <w:r w:rsidR="00332D71" w:rsidRPr="00332D71">
        <w:rPr>
          <w:rFonts w:asciiTheme="majorHAnsi" w:hAnsiTheme="majorHAnsi" w:cstheme="majorHAnsi"/>
          <w:sz w:val="20"/>
          <w:szCs w:val="20"/>
        </w:rPr>
        <w:t xml:space="preserve"> </w:t>
      </w:r>
    </w:p>
    <w:p w14:paraId="4428EBC0" w14:textId="267F89E5" w:rsidR="00332D71" w:rsidRPr="00AB4841" w:rsidRDefault="00332D71" w:rsidP="00332D71">
      <w:pPr>
        <w:pStyle w:val="Listeafsnit"/>
        <w:spacing w:after="0" w:line="240" w:lineRule="auto"/>
        <w:ind w:left="0"/>
        <w:rPr>
          <w:rFonts w:asciiTheme="majorHAnsi" w:hAnsiTheme="majorHAnsi" w:cstheme="majorHAnsi"/>
          <w:sz w:val="20"/>
          <w:szCs w:val="20"/>
        </w:rPr>
      </w:pPr>
      <w:r>
        <w:rPr>
          <w:rFonts w:asciiTheme="majorHAnsi" w:hAnsiTheme="majorHAnsi" w:cstheme="majorHAnsi"/>
          <w:sz w:val="20"/>
          <w:szCs w:val="20"/>
        </w:rPr>
        <w:t>Særligt farligt arbejde, a</w:t>
      </w:r>
      <w:r w:rsidRPr="00AB4841">
        <w:rPr>
          <w:rFonts w:asciiTheme="majorHAnsi" w:hAnsiTheme="majorHAnsi" w:cstheme="majorHAnsi"/>
          <w:sz w:val="20"/>
          <w:szCs w:val="20"/>
        </w:rPr>
        <w:t>rbejde med særlig risici</w:t>
      </w:r>
      <w:r>
        <w:rPr>
          <w:rFonts w:asciiTheme="majorHAnsi" w:hAnsiTheme="majorHAnsi" w:cstheme="majorHAnsi"/>
          <w:sz w:val="20"/>
          <w:szCs w:val="20"/>
        </w:rPr>
        <w:t xml:space="preserve"> eller eksisterende risici</w:t>
      </w:r>
      <w:r w:rsidRPr="00AB4841">
        <w:rPr>
          <w:rFonts w:asciiTheme="majorHAnsi" w:hAnsiTheme="majorHAnsi" w:cstheme="majorHAnsi"/>
          <w:sz w:val="20"/>
          <w:szCs w:val="20"/>
        </w:rPr>
        <w:t xml:space="preserve"> for andre skal varsles og koordineres rettidigt på sikkerhedsmøder. Minimum med en uges varsel.</w:t>
      </w:r>
      <w:r w:rsidRPr="00D10AE9">
        <w:rPr>
          <w:rFonts w:asciiTheme="majorHAnsi" w:hAnsiTheme="majorHAnsi" w:cstheme="majorHAnsi"/>
          <w:sz w:val="20"/>
          <w:szCs w:val="20"/>
        </w:rPr>
        <w:t xml:space="preserve"> </w:t>
      </w:r>
      <w:r w:rsidRPr="00AB4841">
        <w:rPr>
          <w:rFonts w:asciiTheme="majorHAnsi" w:hAnsiTheme="majorHAnsi" w:cstheme="majorHAnsi"/>
          <w:sz w:val="20"/>
          <w:szCs w:val="20"/>
        </w:rPr>
        <w:t>I øvrigt henvises til tidsplan</w:t>
      </w:r>
      <w:r>
        <w:rPr>
          <w:rFonts w:asciiTheme="majorHAnsi" w:hAnsiTheme="majorHAnsi" w:cstheme="majorHAnsi"/>
          <w:sz w:val="20"/>
          <w:szCs w:val="20"/>
        </w:rPr>
        <w:t>en hvor</w:t>
      </w:r>
      <w:r w:rsidRPr="00AB4841">
        <w:rPr>
          <w:rFonts w:asciiTheme="majorHAnsi" w:hAnsiTheme="majorHAnsi" w:cstheme="majorHAnsi"/>
          <w:sz w:val="20"/>
          <w:szCs w:val="20"/>
        </w:rPr>
        <w:t xml:space="preserve"> særligt farligt arbejde</w:t>
      </w:r>
      <w:r>
        <w:rPr>
          <w:rFonts w:asciiTheme="majorHAnsi" w:hAnsiTheme="majorHAnsi" w:cstheme="majorHAnsi"/>
          <w:sz w:val="20"/>
          <w:szCs w:val="20"/>
        </w:rPr>
        <w:t xml:space="preserve"> fremgår.</w:t>
      </w:r>
    </w:p>
    <w:p w14:paraId="6F465500" w14:textId="77777777" w:rsidR="0020662D" w:rsidRPr="0020662D" w:rsidRDefault="0020662D" w:rsidP="00AC5685">
      <w:pPr>
        <w:rPr>
          <w:rFonts w:asciiTheme="majorHAnsi" w:hAnsiTheme="majorHAnsi" w:cstheme="majorHAnsi"/>
          <w:b/>
          <w:sz w:val="20"/>
          <w:szCs w:val="20"/>
        </w:rPr>
      </w:pPr>
    </w:p>
    <w:p w14:paraId="6AC9651F" w14:textId="2DBB76DE" w:rsidR="00AC5685" w:rsidRPr="0020662D" w:rsidRDefault="00AC5685" w:rsidP="00AC5685">
      <w:pPr>
        <w:rPr>
          <w:rFonts w:asciiTheme="majorHAnsi" w:hAnsiTheme="majorHAnsi" w:cstheme="majorHAnsi"/>
          <w:bCs/>
          <w:sz w:val="20"/>
          <w:szCs w:val="20"/>
        </w:rPr>
      </w:pPr>
      <w:r w:rsidRPr="0020662D">
        <w:rPr>
          <w:rFonts w:asciiTheme="majorHAnsi" w:hAnsiTheme="majorHAnsi" w:cstheme="majorHAnsi"/>
          <w:bCs/>
          <w:i/>
          <w:iCs/>
          <w:sz w:val="20"/>
          <w:szCs w:val="20"/>
        </w:rPr>
        <w:t>Særligt farligt arbejde</w:t>
      </w:r>
    </w:p>
    <w:p w14:paraId="6426E48F" w14:textId="1F434F60" w:rsidR="0020662D" w:rsidRPr="0020662D" w:rsidRDefault="00AC5685" w:rsidP="0020662D">
      <w:pPr>
        <w:pStyle w:val="NormalWeb"/>
        <w:spacing w:before="0" w:beforeAutospacing="0" w:after="0" w:afterAutospacing="0"/>
        <w:rPr>
          <w:rFonts w:asciiTheme="majorHAnsi" w:hAnsiTheme="majorHAnsi" w:cstheme="majorHAnsi"/>
          <w:sz w:val="18"/>
          <w:szCs w:val="18"/>
        </w:rPr>
      </w:pPr>
      <w:r w:rsidRPr="0020662D">
        <w:rPr>
          <w:rFonts w:asciiTheme="majorHAnsi" w:hAnsiTheme="majorHAnsi" w:cstheme="majorHAnsi"/>
          <w:bCs/>
          <w:sz w:val="20"/>
          <w:szCs w:val="20"/>
        </w:rPr>
        <w:t xml:space="preserve">Særligt farligt arbejde er arbejde omfattet af </w:t>
      </w:r>
      <w:hyperlink r:id="rId9" w:history="1">
        <w:r w:rsidR="0020662D" w:rsidRPr="0020662D">
          <w:rPr>
            <w:rStyle w:val="Hyperlink"/>
            <w:rFonts w:asciiTheme="majorHAnsi" w:hAnsiTheme="majorHAnsi" w:cstheme="majorHAnsi"/>
            <w:b/>
            <w:bCs/>
            <w:sz w:val="18"/>
            <w:szCs w:val="18"/>
          </w:rPr>
          <w:t>Bilag 1</w:t>
        </w:r>
      </w:hyperlink>
      <w:r w:rsidRPr="0020662D">
        <w:rPr>
          <w:rFonts w:asciiTheme="majorHAnsi" w:hAnsiTheme="majorHAnsi" w:cstheme="majorHAnsi"/>
          <w:bCs/>
          <w:sz w:val="20"/>
          <w:szCs w:val="20"/>
        </w:rPr>
        <w:t xml:space="preserve"> i byggepladsbekendtgørelsen. </w:t>
      </w:r>
      <w:r w:rsidR="0020662D" w:rsidRPr="0020662D">
        <w:rPr>
          <w:rFonts w:asciiTheme="majorHAnsi" w:hAnsiTheme="majorHAnsi" w:cstheme="majorHAnsi"/>
          <w:bCs/>
          <w:sz w:val="20"/>
          <w:szCs w:val="20"/>
        </w:rPr>
        <w:t>Det er fx arbejde</w:t>
      </w:r>
      <w:r w:rsidR="0020662D" w:rsidRPr="0020662D">
        <w:rPr>
          <w:rFonts w:asciiTheme="majorHAnsi" w:hAnsiTheme="majorHAnsi" w:cstheme="majorHAnsi"/>
          <w:sz w:val="18"/>
          <w:szCs w:val="18"/>
        </w:rPr>
        <w:t xml:space="preserve">, der indebærer særlig alvorlig risiko for at blive </w:t>
      </w:r>
      <w:r w:rsidR="0020662D" w:rsidRPr="0020662D">
        <w:rPr>
          <w:rFonts w:asciiTheme="majorHAnsi" w:hAnsiTheme="majorHAnsi" w:cstheme="majorHAnsi"/>
          <w:b/>
          <w:bCs/>
          <w:sz w:val="18"/>
          <w:szCs w:val="18"/>
        </w:rPr>
        <w:t>begravet, at synke ned eller at styrte ned</w:t>
      </w:r>
      <w:r w:rsidR="0020662D" w:rsidRPr="0020662D">
        <w:rPr>
          <w:rFonts w:asciiTheme="majorHAnsi" w:hAnsiTheme="majorHAnsi" w:cstheme="majorHAnsi"/>
          <w:sz w:val="18"/>
          <w:szCs w:val="18"/>
        </w:rPr>
        <w:t xml:space="preserve">, </w:t>
      </w:r>
      <w:r w:rsidR="0020662D" w:rsidRPr="0020662D">
        <w:rPr>
          <w:rFonts w:asciiTheme="majorHAnsi" w:hAnsiTheme="majorHAnsi" w:cstheme="majorHAnsi"/>
          <w:b/>
          <w:bCs/>
          <w:sz w:val="18"/>
          <w:szCs w:val="18"/>
        </w:rPr>
        <w:t>montering og demontering af tunge præfabrikerede elementer mv.</w:t>
      </w:r>
    </w:p>
    <w:p w14:paraId="0BCBF00E" w14:textId="629EED7C" w:rsidR="00AC5685" w:rsidRDefault="00AC5685" w:rsidP="00AC5685">
      <w:pPr>
        <w:rPr>
          <w:rFonts w:asciiTheme="majorHAnsi" w:hAnsiTheme="majorHAnsi" w:cstheme="majorHAnsi"/>
          <w:sz w:val="18"/>
          <w:szCs w:val="18"/>
        </w:rPr>
      </w:pPr>
      <w:r w:rsidRPr="00AD5C47">
        <w:rPr>
          <w:rFonts w:asciiTheme="majorHAnsi" w:hAnsiTheme="majorHAnsi" w:cstheme="majorHAnsi"/>
          <w:bCs/>
          <w:sz w:val="20"/>
          <w:szCs w:val="20"/>
        </w:rPr>
        <w:t>Hvis du som arbejdsgiver skal udføre særligt farligt arbejde</w:t>
      </w:r>
      <w:r w:rsidR="0020662D" w:rsidRPr="00AD5C47">
        <w:rPr>
          <w:rFonts w:asciiTheme="majorHAnsi" w:hAnsiTheme="majorHAnsi" w:cstheme="majorHAnsi"/>
          <w:b/>
          <w:bCs/>
          <w:sz w:val="18"/>
          <w:szCs w:val="18"/>
        </w:rPr>
        <w:t xml:space="preserve">, </w:t>
      </w:r>
      <w:r w:rsidR="0020662D" w:rsidRPr="00AD5C47">
        <w:rPr>
          <w:rFonts w:asciiTheme="majorHAnsi" w:hAnsiTheme="majorHAnsi" w:cstheme="majorHAnsi"/>
          <w:sz w:val="20"/>
          <w:szCs w:val="20"/>
        </w:rPr>
        <w:t xml:space="preserve">skal der udarbejdes </w:t>
      </w:r>
      <w:r w:rsidR="0020662D" w:rsidRPr="00AD5C47">
        <w:rPr>
          <w:rFonts w:asciiTheme="majorHAnsi" w:hAnsiTheme="majorHAnsi" w:cstheme="majorHAnsi"/>
          <w:b/>
          <w:bCs/>
          <w:sz w:val="20"/>
          <w:szCs w:val="20"/>
        </w:rPr>
        <w:t>en skriftlig vurdering</w:t>
      </w:r>
      <w:r w:rsidR="0020662D" w:rsidRPr="00AD5C47">
        <w:rPr>
          <w:rFonts w:asciiTheme="majorHAnsi" w:hAnsiTheme="majorHAnsi" w:cstheme="majorHAnsi"/>
          <w:sz w:val="20"/>
          <w:szCs w:val="20"/>
        </w:rPr>
        <w:t xml:space="preserve"> af risici ved opgaven samt de nødvendige foranstaltninger</w:t>
      </w:r>
      <w:r w:rsidR="00AD5C47" w:rsidRPr="00AD5C47">
        <w:rPr>
          <w:rFonts w:asciiTheme="majorHAnsi" w:hAnsiTheme="majorHAnsi" w:cstheme="majorHAnsi"/>
          <w:sz w:val="20"/>
          <w:szCs w:val="20"/>
        </w:rPr>
        <w:t xml:space="preserve">. Dette skal man </w:t>
      </w:r>
      <w:r w:rsidR="0020662D" w:rsidRPr="00AD5C47">
        <w:rPr>
          <w:rFonts w:asciiTheme="majorHAnsi" w:hAnsiTheme="majorHAnsi" w:cstheme="majorHAnsi"/>
          <w:b/>
          <w:bCs/>
          <w:sz w:val="18"/>
          <w:szCs w:val="18"/>
        </w:rPr>
        <w:t xml:space="preserve">Jf. §7 i </w:t>
      </w:r>
      <w:hyperlink r:id="rId10" w:anchor="Bilag" w:history="1">
        <w:r w:rsidR="0020662D" w:rsidRPr="00AD5C47">
          <w:rPr>
            <w:rStyle w:val="Hyperlink"/>
            <w:rFonts w:asciiTheme="majorHAnsi" w:hAnsiTheme="majorHAnsi" w:cstheme="majorHAnsi"/>
            <w:b/>
            <w:bCs/>
            <w:sz w:val="18"/>
            <w:szCs w:val="18"/>
          </w:rPr>
          <w:t>Arbejdstilsynets bekendtgørelse nr. 1989 af 9. december 2020 om bygge- og anlægsarbejde</w:t>
        </w:r>
      </w:hyperlink>
      <w:r w:rsidR="00AD5C47" w:rsidRPr="00AD5C47">
        <w:rPr>
          <w:rFonts w:asciiTheme="majorHAnsi" w:hAnsiTheme="majorHAnsi" w:cstheme="majorHAnsi"/>
          <w:b/>
          <w:bCs/>
          <w:sz w:val="18"/>
          <w:szCs w:val="18"/>
        </w:rPr>
        <w:t xml:space="preserve">. </w:t>
      </w:r>
      <w:r w:rsidR="00AD5C47" w:rsidRPr="00AD5C47">
        <w:rPr>
          <w:rFonts w:asciiTheme="majorHAnsi" w:hAnsiTheme="majorHAnsi" w:cstheme="majorHAnsi"/>
          <w:sz w:val="18"/>
          <w:szCs w:val="18"/>
        </w:rPr>
        <w:t xml:space="preserve">Du kan bruge </w:t>
      </w:r>
      <w:r w:rsidR="00AD5C47" w:rsidRPr="00AD5C47">
        <w:rPr>
          <w:rFonts w:asciiTheme="majorHAnsi" w:hAnsiTheme="majorHAnsi" w:cstheme="majorHAnsi"/>
          <w:b/>
          <w:bCs/>
          <w:sz w:val="18"/>
          <w:szCs w:val="18"/>
        </w:rPr>
        <w:t>Bilag 9</w:t>
      </w:r>
      <w:r w:rsidR="00AD5C47">
        <w:rPr>
          <w:rFonts w:asciiTheme="majorHAnsi" w:hAnsiTheme="majorHAnsi" w:cstheme="majorHAnsi"/>
          <w:sz w:val="18"/>
          <w:szCs w:val="18"/>
        </w:rPr>
        <w:t xml:space="preserve"> i denne PSS </w:t>
      </w:r>
      <w:r w:rsidR="00AD5C47" w:rsidRPr="00AD5C47">
        <w:rPr>
          <w:rFonts w:asciiTheme="majorHAnsi" w:hAnsiTheme="majorHAnsi" w:cstheme="majorHAnsi"/>
          <w:sz w:val="18"/>
          <w:szCs w:val="18"/>
        </w:rPr>
        <w:t>til at udarbejde denne vurdering.</w:t>
      </w:r>
    </w:p>
    <w:p w14:paraId="489FDF5F" w14:textId="77777777" w:rsidR="0080748C" w:rsidRDefault="0080748C" w:rsidP="00AC5685">
      <w:pPr>
        <w:rPr>
          <w:rFonts w:asciiTheme="majorHAnsi" w:hAnsiTheme="majorHAnsi" w:cstheme="majorHAnsi"/>
          <w:sz w:val="18"/>
          <w:szCs w:val="18"/>
        </w:rPr>
      </w:pPr>
    </w:p>
    <w:p w14:paraId="06098A4A" w14:textId="16846679" w:rsidR="0080748C" w:rsidRDefault="0080748C" w:rsidP="00AC5685">
      <w:pPr>
        <w:rPr>
          <w:rFonts w:asciiTheme="majorHAnsi" w:hAnsiTheme="majorHAnsi" w:cstheme="majorHAnsi"/>
          <w:sz w:val="18"/>
          <w:szCs w:val="18"/>
        </w:rPr>
      </w:pPr>
      <w:r>
        <w:rPr>
          <w:rFonts w:asciiTheme="majorHAnsi" w:hAnsiTheme="majorHAnsi" w:cstheme="majorHAnsi"/>
          <w:sz w:val="18"/>
          <w:szCs w:val="18"/>
        </w:rPr>
        <w:t>Specielt gælder</w:t>
      </w:r>
      <w:r w:rsidR="007C6092">
        <w:rPr>
          <w:rFonts w:asciiTheme="majorHAnsi" w:hAnsiTheme="majorHAnsi" w:cstheme="majorHAnsi"/>
          <w:sz w:val="18"/>
          <w:szCs w:val="18"/>
        </w:rPr>
        <w:t xml:space="preserve"> også</w:t>
      </w:r>
      <w:r>
        <w:rPr>
          <w:rFonts w:asciiTheme="majorHAnsi" w:hAnsiTheme="majorHAnsi" w:cstheme="majorHAnsi"/>
          <w:sz w:val="18"/>
          <w:szCs w:val="18"/>
        </w:rPr>
        <w:t>, at hvis en håndværker frembringer et hul i terræn eller et dæk / gulv, skal der etableres sikring mod nedstyrtningsfare og hullet må ikke forlades før sikring er etableret.</w:t>
      </w:r>
    </w:p>
    <w:p w14:paraId="78DF20A1" w14:textId="683C21F3" w:rsidR="00AD5C47" w:rsidRDefault="00AD5C47" w:rsidP="00AC5685">
      <w:pPr>
        <w:rPr>
          <w:rFonts w:asciiTheme="majorHAnsi" w:hAnsiTheme="majorHAnsi" w:cstheme="majorHAnsi"/>
          <w:sz w:val="18"/>
          <w:szCs w:val="18"/>
        </w:rPr>
      </w:pPr>
    </w:p>
    <w:p w14:paraId="65EF5426" w14:textId="000B63F0" w:rsidR="00AD5C47" w:rsidRPr="00AD5C47" w:rsidRDefault="00AD5C47" w:rsidP="00AC5685">
      <w:pPr>
        <w:rPr>
          <w:rFonts w:asciiTheme="majorHAnsi" w:hAnsiTheme="majorHAnsi" w:cstheme="majorHAnsi"/>
          <w:i/>
          <w:iCs/>
          <w:sz w:val="18"/>
          <w:szCs w:val="18"/>
        </w:rPr>
      </w:pPr>
      <w:r w:rsidRPr="00AD5C47">
        <w:rPr>
          <w:rFonts w:asciiTheme="majorHAnsi" w:hAnsiTheme="majorHAnsi" w:cstheme="majorHAnsi"/>
          <w:i/>
          <w:iCs/>
          <w:sz w:val="18"/>
          <w:szCs w:val="18"/>
        </w:rPr>
        <w:t>Særlige risici</w:t>
      </w:r>
    </w:p>
    <w:p w14:paraId="7C159686" w14:textId="3C1854E4" w:rsidR="00AD5C47" w:rsidRPr="00AD5C47" w:rsidRDefault="00AD5C47" w:rsidP="00AD5C47">
      <w:pPr>
        <w:pStyle w:val="Default"/>
        <w:rPr>
          <w:sz w:val="20"/>
          <w:szCs w:val="20"/>
        </w:rPr>
      </w:pPr>
      <w:r>
        <w:rPr>
          <w:sz w:val="20"/>
          <w:szCs w:val="20"/>
        </w:rPr>
        <w:t>S</w:t>
      </w:r>
      <w:r w:rsidRPr="00AD5C47">
        <w:rPr>
          <w:sz w:val="20"/>
          <w:szCs w:val="20"/>
        </w:rPr>
        <w:t xml:space="preserve">ærlige risici som </w:t>
      </w:r>
      <w:r w:rsidRPr="0082068F">
        <w:rPr>
          <w:b/>
          <w:bCs/>
          <w:sz w:val="20"/>
          <w:szCs w:val="20"/>
        </w:rPr>
        <w:t>støvende arbejde, støjende arbejde og nedrivningsarbejde</w:t>
      </w:r>
      <w:r w:rsidR="0082068F">
        <w:rPr>
          <w:b/>
          <w:bCs/>
          <w:sz w:val="20"/>
          <w:szCs w:val="20"/>
        </w:rPr>
        <w:t xml:space="preserve"> mv.</w:t>
      </w:r>
      <w:r w:rsidRPr="00AD5C47">
        <w:rPr>
          <w:sz w:val="20"/>
          <w:szCs w:val="20"/>
        </w:rPr>
        <w:t xml:space="preserve">, der fx forudsætter brug af personlige værnemidler, så beskæftigede fra andre virksomheder ikke udsættes for ulykkesrisiko eller sundhedsrisiko fra disse arbejdsprocesser. Det gælder </w:t>
      </w:r>
      <w:r w:rsidR="00D7453E">
        <w:rPr>
          <w:sz w:val="20"/>
          <w:szCs w:val="20"/>
        </w:rPr>
        <w:t xml:space="preserve">fx </w:t>
      </w:r>
      <w:r w:rsidRPr="00AD5C47">
        <w:rPr>
          <w:sz w:val="20"/>
          <w:szCs w:val="20"/>
        </w:rPr>
        <w:t xml:space="preserve">også, hvis der er risiko for unødige påvirkninger som fx generende støj fra andre virksomheders arbejdsprocesser. </w:t>
      </w:r>
    </w:p>
    <w:p w14:paraId="4784E369" w14:textId="6701D62A" w:rsidR="0082068F" w:rsidRPr="0082068F" w:rsidRDefault="00AD5C47" w:rsidP="0082068F">
      <w:pPr>
        <w:pStyle w:val="Default"/>
        <w:rPr>
          <w:sz w:val="20"/>
          <w:szCs w:val="20"/>
        </w:rPr>
      </w:pPr>
      <w:r w:rsidRPr="00AD5C47">
        <w:rPr>
          <w:sz w:val="20"/>
          <w:szCs w:val="20"/>
        </w:rPr>
        <w:t xml:space="preserve">Foranstaltninger kan fx være at adskille arbejdsprocesser med særlige risici fra andre arbejdsprocesser. Det kan fx gøres ved en tidsmæssig forskydning af arbejdet, ved afspærring, etablering af støvvægge eller ved støjafskærmning. </w:t>
      </w:r>
      <w:r w:rsidR="0082068F" w:rsidRPr="0082068F">
        <w:rPr>
          <w:sz w:val="20"/>
          <w:szCs w:val="20"/>
        </w:rPr>
        <w:t xml:space="preserve">Nødvendig afspærring, afskærmning samt sikkerhedsskiltning af sådanne områder </w:t>
      </w:r>
      <w:r w:rsidR="0082068F">
        <w:rPr>
          <w:sz w:val="20"/>
          <w:szCs w:val="20"/>
        </w:rPr>
        <w:t>vil</w:t>
      </w:r>
      <w:r w:rsidR="0082068F" w:rsidRPr="0082068F">
        <w:rPr>
          <w:sz w:val="20"/>
          <w:szCs w:val="20"/>
        </w:rPr>
        <w:t xml:space="preserve"> fremgå af </w:t>
      </w:r>
      <w:r w:rsidR="0082068F" w:rsidRPr="0082068F">
        <w:rPr>
          <w:b/>
          <w:bCs/>
          <w:sz w:val="20"/>
          <w:szCs w:val="20"/>
        </w:rPr>
        <w:t>Bilag 4</w:t>
      </w:r>
      <w:r w:rsidR="0082068F">
        <w:rPr>
          <w:sz w:val="20"/>
          <w:szCs w:val="20"/>
        </w:rPr>
        <w:t xml:space="preserve"> i </w:t>
      </w:r>
      <w:r w:rsidR="0082068F" w:rsidRPr="0082068F">
        <w:rPr>
          <w:sz w:val="20"/>
          <w:szCs w:val="20"/>
        </w:rPr>
        <w:t xml:space="preserve">planen for sikkerhed og sundhed, herunder hvem der har ansvaret herfor. </w:t>
      </w:r>
    </w:p>
    <w:p w14:paraId="356DEAB9" w14:textId="5073A95C" w:rsidR="00AD5C47" w:rsidRPr="00AD5C47" w:rsidRDefault="00AD5C47" w:rsidP="00AD5C47">
      <w:pPr>
        <w:pStyle w:val="Default"/>
        <w:rPr>
          <w:sz w:val="20"/>
          <w:szCs w:val="20"/>
        </w:rPr>
      </w:pPr>
    </w:p>
    <w:p w14:paraId="660A755D" w14:textId="09B4B8B4" w:rsidR="00AD5C47" w:rsidRDefault="0082068F" w:rsidP="00AD5C47">
      <w:pPr>
        <w:pStyle w:val="Default"/>
        <w:rPr>
          <w:sz w:val="20"/>
          <w:szCs w:val="20"/>
        </w:rPr>
      </w:pPr>
      <w:r w:rsidRPr="0082068F">
        <w:rPr>
          <w:i/>
          <w:iCs/>
          <w:sz w:val="20"/>
          <w:szCs w:val="20"/>
        </w:rPr>
        <w:t>Eksisterende risici</w:t>
      </w:r>
    </w:p>
    <w:p w14:paraId="751E9739" w14:textId="1FBAB4A4" w:rsidR="0082068F" w:rsidRDefault="0082068F" w:rsidP="00AD5C47">
      <w:pPr>
        <w:pStyle w:val="Default"/>
        <w:rPr>
          <w:rFonts w:asciiTheme="majorHAnsi" w:eastAsia="Times New Roman" w:hAnsiTheme="majorHAnsi" w:cstheme="majorHAnsi"/>
          <w:color w:val="FF0000"/>
          <w:sz w:val="18"/>
          <w:szCs w:val="18"/>
          <w:lang w:eastAsia="da-DK"/>
        </w:rPr>
      </w:pPr>
      <w:r w:rsidRPr="0082068F">
        <w:rPr>
          <w:rFonts w:asciiTheme="majorHAnsi" w:hAnsiTheme="majorHAnsi" w:cstheme="majorHAnsi"/>
          <w:color w:val="FF0000"/>
          <w:sz w:val="20"/>
          <w:szCs w:val="20"/>
        </w:rPr>
        <w:t xml:space="preserve">Er der undersøgelser der har påvist fx forurening i bygning / terræn, særlige farer ved nedbrydningsproces fx </w:t>
      </w:r>
      <w:r w:rsidRPr="00B41116">
        <w:rPr>
          <w:rFonts w:asciiTheme="majorHAnsi" w:eastAsia="Times New Roman" w:hAnsiTheme="majorHAnsi" w:cstheme="majorHAnsi"/>
          <w:color w:val="FF0000"/>
          <w:sz w:val="18"/>
          <w:szCs w:val="18"/>
          <w:lang w:eastAsia="da-DK"/>
        </w:rPr>
        <w:t>forspændt beton med wirer</w:t>
      </w:r>
      <w:r w:rsidRPr="0082068F">
        <w:rPr>
          <w:rFonts w:asciiTheme="majorHAnsi" w:eastAsia="Times New Roman" w:hAnsiTheme="majorHAnsi" w:cstheme="majorHAnsi"/>
          <w:color w:val="FF0000"/>
          <w:sz w:val="18"/>
          <w:szCs w:val="18"/>
          <w:lang w:eastAsia="da-DK"/>
        </w:rPr>
        <w:t xml:space="preserve"> osv.?</w:t>
      </w:r>
      <w:r>
        <w:rPr>
          <w:rFonts w:asciiTheme="majorHAnsi" w:eastAsia="Times New Roman" w:hAnsiTheme="majorHAnsi" w:cstheme="majorHAnsi"/>
          <w:color w:val="FF0000"/>
          <w:sz w:val="18"/>
          <w:szCs w:val="18"/>
          <w:lang w:eastAsia="da-DK"/>
        </w:rPr>
        <w:t xml:space="preserve"> Disse undersøgelser eller opmærksomhedspunkter skal fremgå af PSS fx ved at vedlægge undersøgelser som bilag til PSS.</w:t>
      </w:r>
    </w:p>
    <w:p w14:paraId="2ADFE75F" w14:textId="0EFC5732" w:rsidR="005C2B06" w:rsidRPr="005E304F" w:rsidRDefault="00831EC2" w:rsidP="00AD5C47">
      <w:pPr>
        <w:pStyle w:val="Default"/>
        <w:rPr>
          <w:rFonts w:asciiTheme="majorHAnsi" w:eastAsia="Times New Roman" w:hAnsiTheme="majorHAnsi" w:cstheme="majorHAnsi"/>
          <w:color w:val="FF0000"/>
          <w:sz w:val="18"/>
          <w:szCs w:val="18"/>
          <w:lang w:eastAsia="da-DK"/>
        </w:rPr>
      </w:pPr>
      <w:r>
        <w:rPr>
          <w:rFonts w:asciiTheme="majorHAnsi" w:eastAsia="Times New Roman" w:hAnsiTheme="majorHAnsi" w:cstheme="majorHAnsi"/>
          <w:color w:val="FF0000"/>
          <w:sz w:val="18"/>
          <w:szCs w:val="18"/>
          <w:lang w:eastAsia="da-DK"/>
        </w:rPr>
        <w:t>Andet – hvad med publikum, trafik og naboer?</w:t>
      </w:r>
    </w:p>
    <w:p w14:paraId="4FF2B16A" w14:textId="03FC7EA1" w:rsidR="00F1733D" w:rsidRPr="00AB4841" w:rsidRDefault="00F1733D" w:rsidP="0018291B">
      <w:pPr>
        <w:pStyle w:val="Listeafsnit"/>
        <w:spacing w:after="0" w:line="240" w:lineRule="auto"/>
        <w:ind w:left="0"/>
        <w:rPr>
          <w:rFonts w:asciiTheme="majorHAnsi" w:hAnsiTheme="majorHAnsi" w:cstheme="majorHAnsi"/>
          <w:sz w:val="20"/>
          <w:szCs w:val="20"/>
        </w:rPr>
      </w:pPr>
    </w:p>
    <w:p w14:paraId="5C3B38A9" w14:textId="21E511C0" w:rsidR="00006CA1" w:rsidRDefault="00006CA1" w:rsidP="0018291B">
      <w:pPr>
        <w:pStyle w:val="Listeafsnit"/>
        <w:numPr>
          <w:ilvl w:val="0"/>
          <w:numId w:val="2"/>
        </w:numPr>
        <w:spacing w:after="0" w:line="240" w:lineRule="auto"/>
        <w:ind w:left="0"/>
        <w:rPr>
          <w:rFonts w:asciiTheme="majorHAnsi" w:hAnsiTheme="majorHAnsi" w:cstheme="majorHAnsi"/>
          <w:b/>
          <w:sz w:val="20"/>
          <w:szCs w:val="20"/>
          <w:u w:val="single"/>
        </w:rPr>
      </w:pPr>
      <w:r w:rsidRPr="00AB4841">
        <w:rPr>
          <w:rFonts w:asciiTheme="majorHAnsi" w:hAnsiTheme="majorHAnsi" w:cstheme="majorHAnsi"/>
          <w:b/>
          <w:sz w:val="20"/>
          <w:szCs w:val="20"/>
          <w:u w:val="single"/>
        </w:rPr>
        <w:t xml:space="preserve">Farlige stoffer og </w:t>
      </w:r>
      <w:r w:rsidR="0021011F" w:rsidRPr="00AB4841">
        <w:rPr>
          <w:rFonts w:asciiTheme="majorHAnsi" w:hAnsiTheme="majorHAnsi" w:cstheme="majorHAnsi"/>
          <w:b/>
          <w:sz w:val="20"/>
          <w:szCs w:val="20"/>
          <w:u w:val="single"/>
        </w:rPr>
        <w:t>arbejds</w:t>
      </w:r>
      <w:r w:rsidRPr="00AB4841">
        <w:rPr>
          <w:rFonts w:asciiTheme="majorHAnsi" w:hAnsiTheme="majorHAnsi" w:cstheme="majorHAnsi"/>
          <w:b/>
          <w:sz w:val="20"/>
          <w:szCs w:val="20"/>
          <w:u w:val="single"/>
        </w:rPr>
        <w:t>miljø på byggepladsen.</w:t>
      </w:r>
    </w:p>
    <w:p w14:paraId="5F2AF4A9" w14:textId="77777777" w:rsidR="0096469C" w:rsidRPr="005A5FA2" w:rsidRDefault="0096469C" w:rsidP="0096469C">
      <w:pPr>
        <w:pStyle w:val="Listeafsnit"/>
        <w:spacing w:after="0" w:line="240" w:lineRule="auto"/>
        <w:ind w:left="0"/>
        <w:rPr>
          <w:rFonts w:asciiTheme="majorHAnsi" w:hAnsiTheme="majorHAnsi" w:cstheme="majorHAnsi"/>
          <w:i/>
          <w:iCs/>
          <w:sz w:val="20"/>
          <w:szCs w:val="20"/>
        </w:rPr>
      </w:pPr>
      <w:r>
        <w:rPr>
          <w:rFonts w:asciiTheme="majorHAnsi" w:hAnsiTheme="majorHAnsi" w:cstheme="majorHAnsi"/>
          <w:i/>
          <w:iCs/>
          <w:sz w:val="20"/>
          <w:szCs w:val="20"/>
        </w:rPr>
        <w:t>Undersøgelser</w:t>
      </w:r>
    </w:p>
    <w:p w14:paraId="0DF8D608" w14:textId="5D73508D" w:rsidR="0096469C" w:rsidRDefault="0096469C" w:rsidP="0096469C">
      <w:pPr>
        <w:pStyle w:val="Listeafsnit"/>
        <w:spacing w:after="0" w:line="240" w:lineRule="auto"/>
        <w:ind w:left="0"/>
        <w:rPr>
          <w:rFonts w:asciiTheme="majorHAnsi" w:hAnsiTheme="majorHAnsi" w:cstheme="majorHAnsi"/>
          <w:color w:val="FF0000"/>
          <w:sz w:val="20"/>
          <w:szCs w:val="20"/>
        </w:rPr>
      </w:pPr>
      <w:r w:rsidRPr="00AB4841">
        <w:rPr>
          <w:rFonts w:asciiTheme="majorHAnsi" w:hAnsiTheme="majorHAnsi" w:cstheme="majorHAnsi"/>
          <w:sz w:val="20"/>
          <w:szCs w:val="20"/>
        </w:rPr>
        <w:t>På byggepladse</w:t>
      </w:r>
      <w:r>
        <w:rPr>
          <w:rFonts w:asciiTheme="majorHAnsi" w:hAnsiTheme="majorHAnsi" w:cstheme="majorHAnsi"/>
          <w:sz w:val="20"/>
          <w:szCs w:val="20"/>
        </w:rPr>
        <w:t xml:space="preserve">n </w:t>
      </w:r>
      <w:proofErr w:type="spellStart"/>
      <w:r w:rsidR="00A565B0" w:rsidRPr="00A565B0">
        <w:rPr>
          <w:rFonts w:asciiTheme="majorHAnsi" w:hAnsiTheme="majorHAnsi" w:cstheme="majorHAnsi"/>
          <w:b/>
          <w:color w:val="FFC000"/>
          <w:sz w:val="20"/>
          <w:szCs w:val="20"/>
        </w:rPr>
        <w:t>XXXXXXXXXXXXXXX</w:t>
      </w:r>
      <w:r>
        <w:rPr>
          <w:rFonts w:asciiTheme="majorHAnsi" w:hAnsiTheme="majorHAnsi" w:cstheme="majorHAnsi"/>
          <w:b/>
          <w:sz w:val="20"/>
          <w:szCs w:val="20"/>
        </w:rPr>
        <w:t>er</w:t>
      </w:r>
      <w:proofErr w:type="spellEnd"/>
      <w:r>
        <w:rPr>
          <w:rFonts w:asciiTheme="majorHAnsi" w:hAnsiTheme="majorHAnsi" w:cstheme="majorHAnsi"/>
          <w:b/>
          <w:sz w:val="20"/>
          <w:szCs w:val="20"/>
        </w:rPr>
        <w:t xml:space="preserve"> der </w:t>
      </w:r>
      <w:r w:rsidRPr="00AB4841">
        <w:rPr>
          <w:rFonts w:asciiTheme="majorHAnsi" w:hAnsiTheme="majorHAnsi" w:cstheme="majorHAnsi"/>
          <w:sz w:val="20"/>
          <w:szCs w:val="20"/>
        </w:rPr>
        <w:t>udfør</w:t>
      </w:r>
      <w:r>
        <w:rPr>
          <w:rFonts w:asciiTheme="majorHAnsi" w:hAnsiTheme="majorHAnsi" w:cstheme="majorHAnsi"/>
          <w:sz w:val="20"/>
          <w:szCs w:val="20"/>
        </w:rPr>
        <w:t>t</w:t>
      </w:r>
      <w:r w:rsidRPr="00AB4841">
        <w:rPr>
          <w:rFonts w:asciiTheme="majorHAnsi" w:hAnsiTheme="majorHAnsi" w:cstheme="majorHAnsi"/>
          <w:sz w:val="20"/>
          <w:szCs w:val="20"/>
        </w:rPr>
        <w:t xml:space="preserve"> miljøanalyse </w:t>
      </w:r>
      <w:r>
        <w:rPr>
          <w:rFonts w:asciiTheme="majorHAnsi" w:hAnsiTheme="majorHAnsi" w:cstheme="majorHAnsi"/>
          <w:sz w:val="20"/>
          <w:szCs w:val="20"/>
        </w:rPr>
        <w:t>i f. med</w:t>
      </w:r>
      <w:r w:rsidRPr="00AB4841">
        <w:rPr>
          <w:rFonts w:asciiTheme="majorHAnsi" w:hAnsiTheme="majorHAnsi" w:cstheme="majorHAnsi"/>
          <w:sz w:val="20"/>
          <w:szCs w:val="20"/>
        </w:rPr>
        <w:t xml:space="preserve"> renovering</w:t>
      </w:r>
      <w:r>
        <w:rPr>
          <w:rFonts w:asciiTheme="majorHAnsi" w:hAnsiTheme="majorHAnsi" w:cstheme="majorHAnsi"/>
          <w:sz w:val="20"/>
          <w:szCs w:val="20"/>
        </w:rPr>
        <w:t xml:space="preserve">en. </w:t>
      </w:r>
      <w:r w:rsidRPr="005A5FA2">
        <w:rPr>
          <w:rFonts w:asciiTheme="majorHAnsi" w:hAnsiTheme="majorHAnsi" w:cstheme="majorHAnsi"/>
          <w:color w:val="FF0000"/>
          <w:sz w:val="20"/>
          <w:szCs w:val="20"/>
        </w:rPr>
        <w:t>Er dette gjort og fo</w:t>
      </w:r>
      <w:r w:rsidRPr="00332D71">
        <w:rPr>
          <w:rFonts w:asciiTheme="majorHAnsi" w:hAnsiTheme="majorHAnsi" w:cstheme="majorHAnsi"/>
          <w:color w:val="FF0000"/>
          <w:sz w:val="20"/>
          <w:szCs w:val="20"/>
        </w:rPr>
        <w:t>religger dette materiale</w:t>
      </w:r>
      <w:r>
        <w:rPr>
          <w:rFonts w:asciiTheme="majorHAnsi" w:hAnsiTheme="majorHAnsi" w:cstheme="majorHAnsi"/>
          <w:color w:val="FF0000"/>
          <w:sz w:val="20"/>
          <w:szCs w:val="20"/>
        </w:rPr>
        <w:t>? Så skal det vedlægges som bilag til PSS.</w:t>
      </w:r>
    </w:p>
    <w:p w14:paraId="1E37B432" w14:textId="77777777" w:rsidR="0096469C" w:rsidRDefault="0096469C" w:rsidP="0096469C">
      <w:pPr>
        <w:pStyle w:val="Listeafsnit"/>
        <w:spacing w:after="0" w:line="240" w:lineRule="auto"/>
        <w:ind w:left="0"/>
        <w:rPr>
          <w:rFonts w:asciiTheme="majorHAnsi" w:hAnsiTheme="majorHAnsi" w:cstheme="majorHAnsi"/>
          <w:color w:val="FF0000"/>
          <w:sz w:val="20"/>
          <w:szCs w:val="20"/>
        </w:rPr>
      </w:pPr>
    </w:p>
    <w:p w14:paraId="5A0899FC" w14:textId="77777777" w:rsidR="0096469C" w:rsidRPr="005A5FA2" w:rsidRDefault="0096469C" w:rsidP="0096469C">
      <w:pPr>
        <w:pStyle w:val="Listeafsnit"/>
        <w:spacing w:after="0" w:line="240" w:lineRule="auto"/>
        <w:ind w:left="0"/>
        <w:rPr>
          <w:rFonts w:asciiTheme="majorHAnsi" w:hAnsiTheme="majorHAnsi" w:cstheme="majorHAnsi"/>
          <w:i/>
          <w:iCs/>
          <w:sz w:val="20"/>
          <w:szCs w:val="20"/>
        </w:rPr>
      </w:pPr>
      <w:r w:rsidRPr="005A5FA2">
        <w:rPr>
          <w:rFonts w:asciiTheme="majorHAnsi" w:hAnsiTheme="majorHAnsi" w:cstheme="majorHAnsi"/>
          <w:i/>
          <w:iCs/>
          <w:sz w:val="20"/>
          <w:szCs w:val="20"/>
        </w:rPr>
        <w:t>Arbejdsmiljø i f. med eksponering for stoffer og materialer</w:t>
      </w:r>
    </w:p>
    <w:p w14:paraId="17083EC0" w14:textId="77777777" w:rsidR="0096469C" w:rsidRPr="005A5FA2" w:rsidRDefault="0096469C" w:rsidP="0096469C">
      <w:pPr>
        <w:rPr>
          <w:rStyle w:val="bylinemessage"/>
          <w:rFonts w:asciiTheme="majorHAnsi" w:hAnsiTheme="majorHAnsi" w:cstheme="majorHAnsi"/>
          <w:sz w:val="18"/>
          <w:szCs w:val="18"/>
        </w:rPr>
      </w:pPr>
      <w:r w:rsidRPr="005A5FA2">
        <w:rPr>
          <w:rFonts w:asciiTheme="majorHAnsi" w:hAnsiTheme="majorHAnsi" w:cstheme="majorHAnsi"/>
          <w:sz w:val="18"/>
          <w:szCs w:val="18"/>
        </w:rPr>
        <w:t>Ved arbejde med eller udsættelse for stoffer og materialer skal Arbejdstilsynets regler på kemiområdet følges</w:t>
      </w:r>
      <w:r>
        <w:rPr>
          <w:rFonts w:asciiTheme="majorHAnsi" w:hAnsiTheme="majorHAnsi" w:cstheme="majorHAnsi"/>
          <w:sz w:val="18"/>
          <w:szCs w:val="18"/>
        </w:rPr>
        <w:t>. Se</w:t>
      </w:r>
      <w:r w:rsidRPr="005A5FA2">
        <w:rPr>
          <w:rFonts w:asciiTheme="majorHAnsi" w:hAnsiTheme="majorHAnsi" w:cstheme="majorHAnsi"/>
          <w:sz w:val="18"/>
          <w:szCs w:val="18"/>
        </w:rPr>
        <w:t xml:space="preserve">  </w:t>
      </w:r>
      <w:hyperlink r:id="rId11" w:history="1">
        <w:r w:rsidRPr="005A5FA2">
          <w:rPr>
            <w:rStyle w:val="Hyperlink"/>
            <w:rFonts w:asciiTheme="majorHAnsi" w:hAnsiTheme="majorHAnsi" w:cstheme="majorHAnsi"/>
            <w:sz w:val="18"/>
            <w:szCs w:val="18"/>
          </w:rPr>
          <w:t>At-vejledning C.1.3-5 - 1. januar 2003 (Opdateret januar 2020) om arbejde med stoffer og materialer</w:t>
        </w:r>
      </w:hyperlink>
      <w:r w:rsidRPr="005A5FA2">
        <w:rPr>
          <w:rStyle w:val="bylinemessage"/>
          <w:rFonts w:asciiTheme="majorHAnsi" w:hAnsiTheme="majorHAnsi" w:cstheme="majorHAnsi"/>
          <w:sz w:val="18"/>
          <w:szCs w:val="18"/>
        </w:rPr>
        <w:t xml:space="preserve">. Som følge heraf skal </w:t>
      </w:r>
      <w:r>
        <w:rPr>
          <w:rStyle w:val="bylinemessage"/>
          <w:rFonts w:asciiTheme="majorHAnsi" w:hAnsiTheme="majorHAnsi" w:cstheme="majorHAnsi"/>
          <w:sz w:val="18"/>
          <w:szCs w:val="18"/>
        </w:rPr>
        <w:t xml:space="preserve">du som </w:t>
      </w:r>
      <w:r w:rsidRPr="005A5FA2">
        <w:rPr>
          <w:rStyle w:val="bylinemessage"/>
          <w:rFonts w:asciiTheme="majorHAnsi" w:hAnsiTheme="majorHAnsi" w:cstheme="majorHAnsi"/>
          <w:sz w:val="18"/>
          <w:szCs w:val="18"/>
        </w:rPr>
        <w:t xml:space="preserve">entreprenør </w:t>
      </w:r>
      <w:r>
        <w:rPr>
          <w:rStyle w:val="bylinemessage"/>
          <w:rFonts w:asciiTheme="majorHAnsi" w:hAnsiTheme="majorHAnsi" w:cstheme="majorHAnsi"/>
          <w:sz w:val="18"/>
          <w:szCs w:val="18"/>
        </w:rPr>
        <w:t xml:space="preserve">sikre at dine medarbejdere har fået den nødvendige instruktion og </w:t>
      </w:r>
      <w:r w:rsidRPr="005A5FA2">
        <w:rPr>
          <w:rStyle w:val="bylinemessage"/>
          <w:rFonts w:asciiTheme="majorHAnsi" w:hAnsiTheme="majorHAnsi" w:cstheme="majorHAnsi"/>
          <w:sz w:val="18"/>
          <w:szCs w:val="18"/>
        </w:rPr>
        <w:t xml:space="preserve">have følgende til rådighed for </w:t>
      </w:r>
      <w:r>
        <w:rPr>
          <w:rStyle w:val="bylinemessage"/>
          <w:rFonts w:asciiTheme="majorHAnsi" w:hAnsiTheme="majorHAnsi" w:cstheme="majorHAnsi"/>
          <w:sz w:val="18"/>
          <w:szCs w:val="18"/>
        </w:rPr>
        <w:t xml:space="preserve">dine </w:t>
      </w:r>
      <w:r w:rsidRPr="005A5FA2">
        <w:rPr>
          <w:rStyle w:val="bylinemessage"/>
          <w:rFonts w:asciiTheme="majorHAnsi" w:hAnsiTheme="majorHAnsi" w:cstheme="majorHAnsi"/>
          <w:sz w:val="18"/>
          <w:szCs w:val="18"/>
        </w:rPr>
        <w:t xml:space="preserve">medarbejdere på byggepladsen: </w:t>
      </w:r>
    </w:p>
    <w:p w14:paraId="325C1C4D" w14:textId="77777777" w:rsidR="0096469C" w:rsidRPr="005A5FA2" w:rsidRDefault="0096469C" w:rsidP="0096469C">
      <w:pPr>
        <w:pStyle w:val="Listeafsnit"/>
        <w:numPr>
          <w:ilvl w:val="0"/>
          <w:numId w:val="6"/>
        </w:numPr>
        <w:spacing w:after="0" w:line="240" w:lineRule="auto"/>
        <w:rPr>
          <w:rStyle w:val="bylinemessage"/>
          <w:rFonts w:asciiTheme="majorHAnsi" w:hAnsiTheme="majorHAnsi" w:cstheme="majorHAnsi"/>
          <w:sz w:val="18"/>
          <w:szCs w:val="18"/>
        </w:rPr>
      </w:pPr>
      <w:r w:rsidRPr="005A5FA2">
        <w:rPr>
          <w:rStyle w:val="bylinemessage"/>
          <w:rFonts w:asciiTheme="majorHAnsi" w:hAnsiTheme="majorHAnsi" w:cstheme="majorHAnsi"/>
          <w:sz w:val="18"/>
          <w:szCs w:val="18"/>
        </w:rPr>
        <w:t xml:space="preserve">En </w:t>
      </w:r>
      <w:r w:rsidRPr="005A5FA2">
        <w:rPr>
          <w:rStyle w:val="bylinemessage"/>
          <w:rFonts w:asciiTheme="majorHAnsi" w:hAnsiTheme="majorHAnsi" w:cstheme="majorHAnsi"/>
          <w:b/>
          <w:bCs/>
          <w:sz w:val="18"/>
          <w:szCs w:val="18"/>
        </w:rPr>
        <w:t xml:space="preserve">liste </w:t>
      </w:r>
      <w:r w:rsidRPr="005A5FA2">
        <w:rPr>
          <w:rStyle w:val="bylinemessage"/>
          <w:rFonts w:asciiTheme="majorHAnsi" w:hAnsiTheme="majorHAnsi" w:cstheme="majorHAnsi"/>
          <w:sz w:val="18"/>
          <w:szCs w:val="18"/>
        </w:rPr>
        <w:t xml:space="preserve">over de stoffer og materialer </w:t>
      </w:r>
      <w:r w:rsidRPr="005A5FA2">
        <w:rPr>
          <w:rStyle w:val="bylinemessage"/>
          <w:rFonts w:asciiTheme="majorHAnsi" w:hAnsiTheme="majorHAnsi" w:cstheme="majorHAnsi"/>
          <w:b/>
          <w:bCs/>
          <w:sz w:val="18"/>
          <w:szCs w:val="18"/>
        </w:rPr>
        <w:t>der anvendes</w:t>
      </w:r>
      <w:r w:rsidRPr="005A5FA2">
        <w:rPr>
          <w:rStyle w:val="bylinemessage"/>
          <w:rFonts w:asciiTheme="majorHAnsi" w:hAnsiTheme="majorHAnsi" w:cstheme="majorHAnsi"/>
          <w:sz w:val="18"/>
          <w:szCs w:val="18"/>
        </w:rPr>
        <w:t xml:space="preserve">, og de </w:t>
      </w:r>
      <w:r w:rsidRPr="005A5FA2">
        <w:rPr>
          <w:rStyle w:val="bylinemessage"/>
          <w:rFonts w:asciiTheme="majorHAnsi" w:hAnsiTheme="majorHAnsi" w:cstheme="majorHAnsi"/>
          <w:b/>
          <w:bCs/>
          <w:sz w:val="18"/>
          <w:szCs w:val="18"/>
        </w:rPr>
        <w:t>arbejdsprocesser hvor</w:t>
      </w:r>
      <w:r w:rsidRPr="005A5FA2">
        <w:rPr>
          <w:rStyle w:val="bylinemessage"/>
          <w:rFonts w:asciiTheme="majorHAnsi" w:hAnsiTheme="majorHAnsi" w:cstheme="majorHAnsi"/>
          <w:sz w:val="18"/>
          <w:szCs w:val="18"/>
        </w:rPr>
        <w:t xml:space="preserve"> </w:t>
      </w:r>
      <w:r w:rsidRPr="005A5FA2">
        <w:rPr>
          <w:rStyle w:val="bylinemessage"/>
          <w:rFonts w:asciiTheme="majorHAnsi" w:hAnsiTheme="majorHAnsi" w:cstheme="majorHAnsi"/>
          <w:b/>
          <w:bCs/>
          <w:sz w:val="18"/>
          <w:szCs w:val="18"/>
        </w:rPr>
        <w:t>man udsættes</w:t>
      </w:r>
      <w:r w:rsidRPr="005A5FA2">
        <w:rPr>
          <w:rStyle w:val="bylinemessage"/>
          <w:rFonts w:asciiTheme="majorHAnsi" w:hAnsiTheme="majorHAnsi" w:cstheme="majorHAnsi"/>
          <w:sz w:val="18"/>
          <w:szCs w:val="18"/>
        </w:rPr>
        <w:t xml:space="preserve"> for stoffer og materialer. </w:t>
      </w:r>
    </w:p>
    <w:p w14:paraId="12B67391" w14:textId="77777777" w:rsidR="0096469C" w:rsidRPr="005A5FA2" w:rsidRDefault="0096469C" w:rsidP="0096469C">
      <w:pPr>
        <w:pStyle w:val="Listeafsnit"/>
        <w:numPr>
          <w:ilvl w:val="0"/>
          <w:numId w:val="6"/>
        </w:numPr>
        <w:spacing w:after="0" w:line="240" w:lineRule="auto"/>
        <w:rPr>
          <w:rStyle w:val="bylinemessage"/>
          <w:rFonts w:asciiTheme="majorHAnsi" w:hAnsiTheme="majorHAnsi" w:cstheme="majorHAnsi"/>
          <w:sz w:val="18"/>
          <w:szCs w:val="18"/>
        </w:rPr>
      </w:pPr>
      <w:r w:rsidRPr="005A5FA2">
        <w:rPr>
          <w:rStyle w:val="bylinemessage"/>
          <w:rFonts w:asciiTheme="majorHAnsi" w:hAnsiTheme="majorHAnsi" w:cstheme="majorHAnsi"/>
          <w:b/>
          <w:bCs/>
          <w:sz w:val="18"/>
          <w:szCs w:val="18"/>
        </w:rPr>
        <w:t>Leverandørens sikkerhedsdatablad</w:t>
      </w:r>
      <w:r w:rsidRPr="005A5FA2">
        <w:rPr>
          <w:rStyle w:val="bylinemessage"/>
          <w:rFonts w:asciiTheme="majorHAnsi" w:hAnsiTheme="majorHAnsi" w:cstheme="majorHAnsi"/>
          <w:sz w:val="18"/>
          <w:szCs w:val="18"/>
        </w:rPr>
        <w:t xml:space="preserve"> for produktet eller</w:t>
      </w:r>
      <w:r w:rsidRPr="005A5FA2">
        <w:rPr>
          <w:rStyle w:val="bylinemessage"/>
          <w:rFonts w:asciiTheme="majorHAnsi" w:hAnsiTheme="majorHAnsi" w:cstheme="majorHAnsi"/>
          <w:b/>
          <w:bCs/>
          <w:sz w:val="18"/>
          <w:szCs w:val="18"/>
        </w:rPr>
        <w:t xml:space="preserve"> vejledninger</w:t>
      </w:r>
      <w:r w:rsidRPr="005A5FA2">
        <w:rPr>
          <w:rStyle w:val="bylinemessage"/>
          <w:rFonts w:asciiTheme="majorHAnsi" w:hAnsiTheme="majorHAnsi" w:cstheme="majorHAnsi"/>
          <w:sz w:val="18"/>
          <w:szCs w:val="18"/>
        </w:rPr>
        <w:t xml:space="preserve"> om forebyggelse af udsættelse for stoffer og materialer (fx BFA-vejledninger om støv, svejsning, bly, asbest og lign.) </w:t>
      </w:r>
    </w:p>
    <w:p w14:paraId="7C7C40FD" w14:textId="77777777" w:rsidR="0096469C" w:rsidRPr="005A5FA2" w:rsidRDefault="0096469C" w:rsidP="0096469C">
      <w:pPr>
        <w:pStyle w:val="Listeafsnit"/>
        <w:numPr>
          <w:ilvl w:val="0"/>
          <w:numId w:val="6"/>
        </w:numPr>
        <w:spacing w:after="0" w:line="240" w:lineRule="auto"/>
        <w:rPr>
          <w:rStyle w:val="bylinemessage"/>
          <w:rFonts w:asciiTheme="majorHAnsi" w:hAnsiTheme="majorHAnsi" w:cstheme="majorHAnsi"/>
          <w:sz w:val="18"/>
          <w:szCs w:val="18"/>
        </w:rPr>
      </w:pPr>
      <w:r w:rsidRPr="005A5FA2">
        <w:rPr>
          <w:rStyle w:val="bylinemessage"/>
          <w:rFonts w:asciiTheme="majorHAnsi" w:hAnsiTheme="majorHAnsi" w:cstheme="majorHAnsi"/>
          <w:sz w:val="18"/>
          <w:szCs w:val="18"/>
        </w:rPr>
        <w:t xml:space="preserve">En </w:t>
      </w:r>
      <w:r w:rsidRPr="005A5FA2">
        <w:rPr>
          <w:rStyle w:val="bylinemessage"/>
          <w:rFonts w:asciiTheme="majorHAnsi" w:hAnsiTheme="majorHAnsi" w:cstheme="majorHAnsi"/>
          <w:b/>
          <w:bCs/>
          <w:sz w:val="18"/>
          <w:szCs w:val="18"/>
        </w:rPr>
        <w:t>skriftlige risikovurdering</w:t>
      </w:r>
      <w:r w:rsidRPr="005A5FA2">
        <w:rPr>
          <w:rStyle w:val="bylinemessage"/>
          <w:rFonts w:asciiTheme="majorHAnsi" w:hAnsiTheme="majorHAnsi" w:cstheme="majorHAnsi"/>
          <w:sz w:val="18"/>
          <w:szCs w:val="18"/>
        </w:rPr>
        <w:t xml:space="preserve"> af anvendelsen / udsættelse for stoffer og materialer</w:t>
      </w:r>
    </w:p>
    <w:p w14:paraId="45D61668" w14:textId="77777777" w:rsidR="0096469C" w:rsidRPr="005A5FA2" w:rsidRDefault="0096469C" w:rsidP="0096469C">
      <w:pPr>
        <w:pStyle w:val="Listeafsnit"/>
        <w:numPr>
          <w:ilvl w:val="0"/>
          <w:numId w:val="6"/>
        </w:numPr>
        <w:spacing w:after="0" w:line="240" w:lineRule="auto"/>
        <w:rPr>
          <w:rStyle w:val="bylinemessage"/>
          <w:rFonts w:asciiTheme="majorHAnsi" w:hAnsiTheme="majorHAnsi" w:cstheme="majorHAnsi"/>
          <w:sz w:val="18"/>
          <w:szCs w:val="18"/>
        </w:rPr>
      </w:pPr>
      <w:r w:rsidRPr="005A5FA2">
        <w:rPr>
          <w:rStyle w:val="bylinemessage"/>
          <w:rFonts w:asciiTheme="majorHAnsi" w:hAnsiTheme="majorHAnsi" w:cstheme="majorHAnsi"/>
          <w:b/>
          <w:bCs/>
          <w:sz w:val="18"/>
          <w:szCs w:val="18"/>
        </w:rPr>
        <w:t>Skriftlig instruktion</w:t>
      </w:r>
      <w:r w:rsidRPr="005A5FA2">
        <w:rPr>
          <w:rStyle w:val="bylinemessage"/>
          <w:rFonts w:asciiTheme="majorHAnsi" w:hAnsiTheme="majorHAnsi" w:cstheme="majorHAnsi"/>
          <w:sz w:val="18"/>
          <w:szCs w:val="18"/>
        </w:rPr>
        <w:t xml:space="preserve"> - hvis risikovurderingen viser der er behov for dette.</w:t>
      </w:r>
    </w:p>
    <w:p w14:paraId="7A5F3D65" w14:textId="77777777" w:rsidR="0096469C" w:rsidRPr="005A5FA2" w:rsidRDefault="0096469C" w:rsidP="0096469C">
      <w:pPr>
        <w:rPr>
          <w:rFonts w:asciiTheme="majorHAnsi" w:hAnsiTheme="majorHAnsi" w:cstheme="majorHAnsi"/>
          <w:sz w:val="18"/>
          <w:szCs w:val="18"/>
        </w:rPr>
      </w:pPr>
      <w:r w:rsidRPr="005A5FA2">
        <w:rPr>
          <w:rFonts w:asciiTheme="majorHAnsi" w:hAnsiTheme="majorHAnsi" w:cstheme="majorHAnsi"/>
          <w:sz w:val="18"/>
          <w:szCs w:val="18"/>
        </w:rPr>
        <w:t>Sikkerhedsdatablad / vejledning, den skriftlige risikovurdering og en evt. skriftlig instruktion skal forevises til byggeledelse eller arbejdsmiljøkoordinator</w:t>
      </w:r>
      <w:r>
        <w:rPr>
          <w:rFonts w:asciiTheme="majorHAnsi" w:hAnsiTheme="majorHAnsi" w:cstheme="majorHAnsi"/>
          <w:sz w:val="18"/>
          <w:szCs w:val="18"/>
        </w:rPr>
        <w:t>erne</w:t>
      </w:r>
      <w:r w:rsidRPr="005A5FA2">
        <w:rPr>
          <w:rFonts w:asciiTheme="majorHAnsi" w:hAnsiTheme="majorHAnsi" w:cstheme="majorHAnsi"/>
          <w:sz w:val="18"/>
          <w:szCs w:val="18"/>
        </w:rPr>
        <w:t xml:space="preserve"> på forlangende.</w:t>
      </w:r>
    </w:p>
    <w:p w14:paraId="6BE6AC84" w14:textId="77777777" w:rsidR="0096469C" w:rsidRPr="0096469C" w:rsidRDefault="0096469C" w:rsidP="0096469C">
      <w:pPr>
        <w:rPr>
          <w:rFonts w:asciiTheme="majorHAnsi" w:hAnsiTheme="majorHAnsi" w:cstheme="majorHAnsi"/>
          <w:b/>
          <w:sz w:val="20"/>
          <w:szCs w:val="20"/>
          <w:u w:val="single"/>
        </w:rPr>
      </w:pPr>
    </w:p>
    <w:p w14:paraId="7E3DE0D9" w14:textId="494E7A9F" w:rsidR="0096469C" w:rsidRPr="0096469C" w:rsidRDefault="0096469C" w:rsidP="0096469C">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Støv, støj og vibrationer</w:t>
      </w:r>
    </w:p>
    <w:p w14:paraId="7BBEDAC0" w14:textId="77777777" w:rsidR="00A47E6F" w:rsidRDefault="00702E5F" w:rsidP="00A47E6F">
      <w:pPr>
        <w:rPr>
          <w:rFonts w:asciiTheme="majorHAnsi" w:hAnsiTheme="majorHAnsi" w:cstheme="majorHAnsi"/>
          <w:bCs/>
          <w:sz w:val="20"/>
          <w:szCs w:val="20"/>
        </w:rPr>
      </w:pPr>
      <w:r>
        <w:rPr>
          <w:rFonts w:asciiTheme="majorHAnsi" w:hAnsiTheme="majorHAnsi" w:cstheme="majorHAnsi"/>
          <w:bCs/>
          <w:sz w:val="20"/>
          <w:szCs w:val="20"/>
        </w:rPr>
        <w:t xml:space="preserve">Støv, støjgener </w:t>
      </w:r>
      <w:r w:rsidR="002021FC">
        <w:rPr>
          <w:rFonts w:asciiTheme="majorHAnsi" w:hAnsiTheme="majorHAnsi" w:cstheme="majorHAnsi"/>
          <w:bCs/>
          <w:sz w:val="20"/>
          <w:szCs w:val="20"/>
        </w:rPr>
        <w:t xml:space="preserve">og gener som følge af vibrationer </w:t>
      </w:r>
      <w:r>
        <w:rPr>
          <w:rFonts w:asciiTheme="majorHAnsi" w:hAnsiTheme="majorHAnsi" w:cstheme="majorHAnsi"/>
          <w:bCs/>
          <w:sz w:val="20"/>
          <w:szCs w:val="20"/>
        </w:rPr>
        <w:t xml:space="preserve">skal </w:t>
      </w:r>
      <w:r w:rsidR="002021FC">
        <w:rPr>
          <w:rFonts w:asciiTheme="majorHAnsi" w:hAnsiTheme="majorHAnsi" w:cstheme="majorHAnsi"/>
          <w:bCs/>
          <w:sz w:val="20"/>
          <w:szCs w:val="20"/>
        </w:rPr>
        <w:t>reduceres</w:t>
      </w:r>
      <w:r>
        <w:rPr>
          <w:rFonts w:asciiTheme="majorHAnsi" w:hAnsiTheme="majorHAnsi" w:cstheme="majorHAnsi"/>
          <w:bCs/>
          <w:sz w:val="20"/>
          <w:szCs w:val="20"/>
        </w:rPr>
        <w:t xml:space="preserve"> mest muligt</w:t>
      </w:r>
      <w:r w:rsidR="002021FC">
        <w:rPr>
          <w:rFonts w:asciiTheme="majorHAnsi" w:hAnsiTheme="majorHAnsi" w:cstheme="majorHAnsi"/>
          <w:bCs/>
          <w:sz w:val="20"/>
          <w:szCs w:val="20"/>
        </w:rPr>
        <w:t>, og arbejdet skal planlægges,</w:t>
      </w:r>
      <w:r>
        <w:rPr>
          <w:rFonts w:asciiTheme="majorHAnsi" w:hAnsiTheme="majorHAnsi" w:cstheme="majorHAnsi"/>
          <w:bCs/>
          <w:sz w:val="20"/>
          <w:szCs w:val="20"/>
        </w:rPr>
        <w:t xml:space="preserve"> så </w:t>
      </w:r>
      <w:r w:rsidR="00A47E6F">
        <w:rPr>
          <w:rFonts w:asciiTheme="majorHAnsi" w:hAnsiTheme="majorHAnsi" w:cstheme="majorHAnsi"/>
          <w:bCs/>
          <w:sz w:val="20"/>
          <w:szCs w:val="20"/>
        </w:rPr>
        <w:t xml:space="preserve">ingen udsættes for sundhedsskadelig påvirkning, og sådan at </w:t>
      </w:r>
      <w:r>
        <w:rPr>
          <w:rFonts w:asciiTheme="majorHAnsi" w:hAnsiTheme="majorHAnsi" w:cstheme="majorHAnsi"/>
          <w:bCs/>
          <w:sz w:val="20"/>
          <w:szCs w:val="20"/>
        </w:rPr>
        <w:t xml:space="preserve">færrest muligt personer der arbejder på byggepladsen eller bor i nærheden påvirkes. </w:t>
      </w:r>
      <w:r w:rsidR="00A47E6F">
        <w:rPr>
          <w:rFonts w:asciiTheme="majorHAnsi" w:hAnsiTheme="majorHAnsi" w:cstheme="majorHAnsi"/>
          <w:bCs/>
          <w:sz w:val="20"/>
          <w:szCs w:val="20"/>
        </w:rPr>
        <w:t xml:space="preserve">Der anvendes de mest vibrationssvage arbejdsmetoder. </w:t>
      </w:r>
    </w:p>
    <w:p w14:paraId="13D06904" w14:textId="11A50A8F" w:rsidR="002021FC" w:rsidRDefault="002021FC" w:rsidP="0096469C">
      <w:pPr>
        <w:rPr>
          <w:rFonts w:asciiTheme="majorHAnsi" w:hAnsiTheme="majorHAnsi" w:cstheme="majorHAnsi"/>
          <w:bCs/>
          <w:sz w:val="20"/>
          <w:szCs w:val="20"/>
        </w:rPr>
      </w:pPr>
      <w:r>
        <w:rPr>
          <w:rFonts w:asciiTheme="majorHAnsi" w:hAnsiTheme="majorHAnsi" w:cstheme="majorHAnsi"/>
          <w:bCs/>
          <w:sz w:val="20"/>
          <w:szCs w:val="20"/>
        </w:rPr>
        <w:t xml:space="preserve">Støv og støj skal begrænses / fjernes ved kilden. </w:t>
      </w:r>
      <w:r w:rsidR="00A47E6F">
        <w:rPr>
          <w:rFonts w:asciiTheme="majorHAnsi" w:hAnsiTheme="majorHAnsi" w:cstheme="majorHAnsi"/>
          <w:bCs/>
          <w:sz w:val="20"/>
          <w:szCs w:val="20"/>
        </w:rPr>
        <w:t>Der opsættes i nødvendigt omfang barrierer for støv og støj.</w:t>
      </w:r>
    </w:p>
    <w:p w14:paraId="5962E684" w14:textId="08194F4B" w:rsidR="005A5FA2" w:rsidRDefault="002021FC" w:rsidP="00A47E6F">
      <w:pPr>
        <w:rPr>
          <w:rFonts w:asciiTheme="majorHAnsi" w:hAnsiTheme="majorHAnsi" w:cstheme="majorHAnsi"/>
          <w:bCs/>
          <w:sz w:val="20"/>
          <w:szCs w:val="20"/>
        </w:rPr>
      </w:pPr>
      <w:r>
        <w:rPr>
          <w:rFonts w:asciiTheme="majorHAnsi" w:hAnsiTheme="majorHAnsi" w:cstheme="majorHAnsi"/>
          <w:bCs/>
          <w:sz w:val="20"/>
          <w:szCs w:val="20"/>
        </w:rPr>
        <w:lastRenderedPageBreak/>
        <w:t xml:space="preserve">Støv må ikke brede sig til ikke forurenede områder eller udenfor byggepladsen. Aflejringer undgås ved løbende oprydning og rengøring i løbet af dagen ved brug af støvsuger med H filter. Se </w:t>
      </w:r>
      <w:hyperlink r:id="rId12" w:history="1">
        <w:r w:rsidRPr="002021FC">
          <w:rPr>
            <w:rStyle w:val="Hyperlink"/>
            <w:rFonts w:asciiTheme="majorHAnsi" w:hAnsiTheme="majorHAnsi" w:cstheme="majorHAnsi"/>
            <w:sz w:val="20"/>
            <w:szCs w:val="20"/>
          </w:rPr>
          <w:t>Vejledningen fra BFA B/A om støv på byggepladsen</w:t>
        </w:r>
      </w:hyperlink>
      <w:r w:rsidR="00A47E6F">
        <w:rPr>
          <w:rFonts w:asciiTheme="majorHAnsi" w:hAnsiTheme="majorHAnsi" w:cstheme="majorHAnsi"/>
          <w:bCs/>
          <w:sz w:val="20"/>
          <w:szCs w:val="20"/>
        </w:rPr>
        <w:t xml:space="preserve">  som skal følges.</w:t>
      </w:r>
    </w:p>
    <w:p w14:paraId="22EC1139" w14:textId="77777777" w:rsidR="00A47E6F" w:rsidRPr="00AB4841" w:rsidRDefault="00A47E6F" w:rsidP="00A47E6F">
      <w:pPr>
        <w:rPr>
          <w:rFonts w:asciiTheme="majorHAnsi" w:hAnsiTheme="majorHAnsi" w:cstheme="majorHAnsi"/>
          <w:sz w:val="20"/>
          <w:szCs w:val="20"/>
        </w:rPr>
      </w:pPr>
    </w:p>
    <w:p w14:paraId="22132C2D" w14:textId="5F41D698" w:rsidR="00006CA1" w:rsidRPr="00AB4841" w:rsidRDefault="0069520C"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Udenlandsk arbejdskraft, anmeldelse i RUT, uddannelse mv.</w:t>
      </w:r>
    </w:p>
    <w:p w14:paraId="70BAEF6E" w14:textId="77777777" w:rsidR="0069520C" w:rsidRPr="0069520C" w:rsidRDefault="0069520C" w:rsidP="0069520C">
      <w:pPr>
        <w:rPr>
          <w:rFonts w:asciiTheme="majorHAnsi" w:hAnsiTheme="majorHAnsi" w:cstheme="majorHAnsi"/>
          <w:i/>
          <w:iCs/>
          <w:sz w:val="20"/>
          <w:szCs w:val="20"/>
        </w:rPr>
      </w:pPr>
      <w:r w:rsidRPr="0069520C">
        <w:rPr>
          <w:rFonts w:asciiTheme="majorHAnsi" w:hAnsiTheme="majorHAnsi" w:cstheme="majorHAnsi"/>
          <w:i/>
          <w:iCs/>
          <w:sz w:val="20"/>
          <w:szCs w:val="20"/>
        </w:rPr>
        <w:t>Anmeldelse i RUT</w:t>
      </w:r>
    </w:p>
    <w:p w14:paraId="070E5DAA" w14:textId="4B908FB7" w:rsidR="0069520C" w:rsidRPr="0069520C" w:rsidRDefault="0069520C" w:rsidP="00DE0271">
      <w:pPr>
        <w:rPr>
          <w:rFonts w:asciiTheme="majorHAnsi" w:hAnsiTheme="majorHAnsi" w:cstheme="majorHAnsi"/>
          <w:sz w:val="20"/>
          <w:szCs w:val="20"/>
        </w:rPr>
      </w:pPr>
      <w:r w:rsidRPr="0069520C">
        <w:rPr>
          <w:rFonts w:asciiTheme="majorHAnsi" w:hAnsiTheme="majorHAnsi" w:cstheme="majorHAnsi"/>
          <w:sz w:val="20"/>
          <w:szCs w:val="20"/>
        </w:rPr>
        <w:t xml:space="preserve">Udenlandske virksomheder, som midlertidigt udfører opgaver i Danmark, skal anmelde sig til Registret for Udenlandske Tjenesteydere (RUT). </w:t>
      </w:r>
      <w:hyperlink r:id="rId13" w:tgtFrame="_blank" w:tooltip="Nyt vindue" w:history="1">
        <w:r w:rsidRPr="0069520C">
          <w:rPr>
            <w:rStyle w:val="Hyperlink"/>
            <w:rFonts w:asciiTheme="majorHAnsi" w:hAnsiTheme="majorHAnsi" w:cstheme="majorHAnsi"/>
            <w:sz w:val="20"/>
            <w:szCs w:val="20"/>
          </w:rPr>
          <w:t>Anmeld tjenesteydelse i RUT (virk.dk)</w:t>
        </w:r>
      </w:hyperlink>
    </w:p>
    <w:p w14:paraId="506FA379" w14:textId="32C3E342" w:rsidR="0069520C" w:rsidRPr="0069520C" w:rsidRDefault="00DF7875" w:rsidP="0069520C">
      <w:pPr>
        <w:pStyle w:val="NormalWeb"/>
        <w:spacing w:before="0" w:beforeAutospacing="0" w:after="0" w:afterAutospacing="0"/>
        <w:rPr>
          <w:rFonts w:asciiTheme="majorHAnsi" w:hAnsiTheme="majorHAnsi" w:cstheme="majorHAnsi"/>
          <w:sz w:val="20"/>
          <w:szCs w:val="20"/>
        </w:rPr>
      </w:pPr>
      <w:r>
        <w:rPr>
          <w:rFonts w:asciiTheme="majorHAnsi" w:hAnsiTheme="majorHAnsi" w:cstheme="majorHAnsi"/>
          <w:sz w:val="20"/>
          <w:szCs w:val="20"/>
        </w:rPr>
        <w:t>Indenfor</w:t>
      </w:r>
      <w:r w:rsidR="0069520C" w:rsidRPr="0069520C">
        <w:rPr>
          <w:rFonts w:asciiTheme="majorHAnsi" w:hAnsiTheme="majorHAnsi" w:cstheme="majorHAnsi"/>
          <w:sz w:val="20"/>
          <w:szCs w:val="20"/>
        </w:rPr>
        <w:t xml:space="preserve"> bygge</w:t>
      </w:r>
      <w:r w:rsidR="00690711">
        <w:rPr>
          <w:rFonts w:asciiTheme="majorHAnsi" w:hAnsiTheme="majorHAnsi" w:cstheme="majorHAnsi"/>
          <w:sz w:val="20"/>
          <w:szCs w:val="20"/>
        </w:rPr>
        <w:t>-</w:t>
      </w:r>
      <w:r w:rsidR="0069520C" w:rsidRPr="0069520C">
        <w:rPr>
          <w:rFonts w:asciiTheme="majorHAnsi" w:hAnsiTheme="majorHAnsi" w:cstheme="majorHAnsi"/>
          <w:sz w:val="20"/>
          <w:szCs w:val="20"/>
        </w:rPr>
        <w:t xml:space="preserve"> og </w:t>
      </w:r>
      <w:r w:rsidR="00690711" w:rsidRPr="0069520C">
        <w:rPr>
          <w:rFonts w:asciiTheme="majorHAnsi" w:hAnsiTheme="majorHAnsi" w:cstheme="majorHAnsi"/>
          <w:sz w:val="20"/>
          <w:szCs w:val="20"/>
        </w:rPr>
        <w:t>anlæg,</w:t>
      </w:r>
      <w:r w:rsidR="00451381">
        <w:rPr>
          <w:rFonts w:asciiTheme="majorHAnsi" w:hAnsiTheme="majorHAnsi" w:cstheme="majorHAnsi"/>
          <w:sz w:val="20"/>
          <w:szCs w:val="20"/>
        </w:rPr>
        <w:t xml:space="preserve"> </w:t>
      </w:r>
      <w:r w:rsidR="0069520C" w:rsidRPr="0069520C">
        <w:rPr>
          <w:rFonts w:asciiTheme="majorHAnsi" w:hAnsiTheme="majorHAnsi" w:cstheme="majorHAnsi"/>
          <w:sz w:val="20"/>
          <w:szCs w:val="20"/>
        </w:rPr>
        <w:t>skal den udenlandske virksomhed vise sin hvervgiver dokumentation for, at virksomheden er anmeldt i RUT.</w:t>
      </w:r>
    </w:p>
    <w:p w14:paraId="79958C31" w14:textId="77777777" w:rsidR="0069520C" w:rsidRPr="0069520C" w:rsidRDefault="0069520C" w:rsidP="0069520C">
      <w:pPr>
        <w:rPr>
          <w:rFonts w:asciiTheme="majorHAnsi" w:hAnsiTheme="majorHAnsi" w:cstheme="majorHAnsi"/>
          <w:sz w:val="20"/>
          <w:szCs w:val="20"/>
        </w:rPr>
      </w:pPr>
      <w:r w:rsidRPr="0069520C">
        <w:rPr>
          <w:rFonts w:asciiTheme="majorHAnsi" w:hAnsiTheme="majorHAnsi" w:cstheme="majorHAnsi"/>
          <w:sz w:val="20"/>
          <w:szCs w:val="20"/>
        </w:rPr>
        <w:t>Alle informationsmaterialer, herunder PSS, arbejdsinstruktioner, risikovurdering og instruktion for kemiske produkter og -processer, sikkerhedsmødereferater mm. Skal være tilgængeligt på et sprog, som de udenlandske håndværkere forstår. Arbejdsgiveren afholder udgifterne hertil.</w:t>
      </w:r>
    </w:p>
    <w:p w14:paraId="69A16E7B" w14:textId="77777777" w:rsidR="001A04A9" w:rsidRPr="00AB4841" w:rsidRDefault="001A04A9" w:rsidP="0018291B">
      <w:pPr>
        <w:pStyle w:val="Listeafsnit"/>
        <w:spacing w:after="0" w:line="240" w:lineRule="auto"/>
        <w:ind w:left="0"/>
        <w:rPr>
          <w:rFonts w:asciiTheme="majorHAnsi" w:hAnsiTheme="majorHAnsi" w:cstheme="majorHAnsi"/>
          <w:sz w:val="20"/>
          <w:szCs w:val="20"/>
        </w:rPr>
      </w:pPr>
    </w:p>
    <w:p w14:paraId="67112FF5" w14:textId="6D6F13AE" w:rsidR="00DB7F7B" w:rsidRDefault="00DB7F7B"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Arbejdssprog</w:t>
      </w:r>
    </w:p>
    <w:p w14:paraId="5E244B5A" w14:textId="00154578" w:rsidR="00DB7F7B" w:rsidRPr="00DB7F7B" w:rsidRDefault="00DB7F7B" w:rsidP="00DB7F7B">
      <w:pPr>
        <w:rPr>
          <w:rFonts w:asciiTheme="majorHAnsi" w:hAnsiTheme="majorHAnsi" w:cstheme="majorHAnsi"/>
          <w:sz w:val="20"/>
          <w:szCs w:val="20"/>
        </w:rPr>
      </w:pPr>
      <w:r w:rsidRPr="00DB7F7B">
        <w:rPr>
          <w:rFonts w:asciiTheme="majorHAnsi" w:hAnsiTheme="majorHAnsi" w:cstheme="majorHAnsi"/>
          <w:sz w:val="20"/>
          <w:szCs w:val="20"/>
        </w:rPr>
        <w:t>Arbejdssproget er dansk. Sikkerhedsmøder, opstartsmøder, sikkerhedsinstruktion og runderinger vil foregå på dansk.</w:t>
      </w:r>
      <w:r>
        <w:rPr>
          <w:rFonts w:asciiTheme="majorHAnsi" w:hAnsiTheme="majorHAnsi" w:cstheme="majorHAnsi"/>
          <w:sz w:val="20"/>
          <w:szCs w:val="20"/>
        </w:rPr>
        <w:t xml:space="preserve"> Der skal altid være en person til stede fra det enkelte firma som kan oversætte til </w:t>
      </w:r>
      <w:r w:rsidR="00A443BB">
        <w:rPr>
          <w:rFonts w:asciiTheme="majorHAnsi" w:hAnsiTheme="majorHAnsi" w:cstheme="majorHAnsi"/>
          <w:sz w:val="20"/>
          <w:szCs w:val="20"/>
        </w:rPr>
        <w:t xml:space="preserve">og fra </w:t>
      </w:r>
      <w:r>
        <w:rPr>
          <w:rFonts w:asciiTheme="majorHAnsi" w:hAnsiTheme="majorHAnsi" w:cstheme="majorHAnsi"/>
          <w:sz w:val="20"/>
          <w:szCs w:val="20"/>
        </w:rPr>
        <w:t>dansk.</w:t>
      </w:r>
    </w:p>
    <w:p w14:paraId="4CAC81D0" w14:textId="77777777" w:rsidR="00DB7F7B" w:rsidRPr="00DB7F7B" w:rsidRDefault="00DB7F7B" w:rsidP="00DB7F7B">
      <w:pPr>
        <w:rPr>
          <w:rFonts w:asciiTheme="majorHAnsi" w:hAnsiTheme="majorHAnsi" w:cstheme="majorHAnsi"/>
          <w:b/>
          <w:sz w:val="20"/>
          <w:szCs w:val="20"/>
          <w:u w:val="single"/>
        </w:rPr>
      </w:pPr>
    </w:p>
    <w:p w14:paraId="57702575" w14:textId="747970BE" w:rsidR="0069520C" w:rsidRPr="00DB7F7B" w:rsidRDefault="00DB7F7B" w:rsidP="00DB7F7B">
      <w:pPr>
        <w:pStyle w:val="Listeafsnit"/>
        <w:numPr>
          <w:ilvl w:val="0"/>
          <w:numId w:val="2"/>
        </w:numPr>
        <w:spacing w:after="0" w:line="240" w:lineRule="auto"/>
        <w:ind w:left="0"/>
        <w:rPr>
          <w:rFonts w:asciiTheme="majorHAnsi" w:hAnsiTheme="majorHAnsi" w:cstheme="majorHAnsi"/>
          <w:b/>
          <w:sz w:val="20"/>
          <w:szCs w:val="20"/>
          <w:u w:val="single"/>
        </w:rPr>
      </w:pPr>
      <w:r w:rsidRPr="00AB4841">
        <w:rPr>
          <w:rFonts w:asciiTheme="majorHAnsi" w:hAnsiTheme="majorHAnsi" w:cstheme="majorHAnsi"/>
          <w:b/>
          <w:sz w:val="20"/>
          <w:szCs w:val="20"/>
          <w:u w:val="single"/>
        </w:rPr>
        <w:t>Oprydning og renholdelse af byggepladsen</w:t>
      </w:r>
    </w:p>
    <w:p w14:paraId="18C1D8BD" w14:textId="157803B9" w:rsidR="00BB5798" w:rsidRDefault="00C36C4C" w:rsidP="00081770">
      <w:pPr>
        <w:pStyle w:val="Listeafsnit"/>
        <w:spacing w:after="0" w:line="240" w:lineRule="auto"/>
        <w:ind w:left="0"/>
        <w:rPr>
          <w:rFonts w:asciiTheme="majorHAnsi" w:hAnsiTheme="majorHAnsi" w:cstheme="majorHAnsi"/>
          <w:sz w:val="20"/>
          <w:szCs w:val="20"/>
          <w:lang w:eastAsia="da-DK"/>
        </w:rPr>
      </w:pPr>
      <w:r w:rsidRPr="00C36C4C">
        <w:rPr>
          <w:rFonts w:asciiTheme="majorHAnsi" w:hAnsiTheme="majorHAnsi" w:cstheme="majorHAnsi"/>
          <w:sz w:val="20"/>
          <w:szCs w:val="20"/>
          <w:lang w:eastAsia="da-DK"/>
        </w:rPr>
        <w:t>Entreprenørerne og deres ansatte skal medvirke til at holde orden</w:t>
      </w:r>
      <w:r w:rsidR="00DF7875">
        <w:rPr>
          <w:rFonts w:asciiTheme="majorHAnsi" w:hAnsiTheme="majorHAnsi" w:cstheme="majorHAnsi"/>
          <w:sz w:val="20"/>
          <w:szCs w:val="20"/>
          <w:lang w:eastAsia="da-DK"/>
        </w:rPr>
        <w:t>,</w:t>
      </w:r>
      <w:r w:rsidRPr="00C36C4C">
        <w:rPr>
          <w:rFonts w:asciiTheme="majorHAnsi" w:hAnsiTheme="majorHAnsi" w:cstheme="majorHAnsi"/>
          <w:sz w:val="20"/>
          <w:szCs w:val="20"/>
          <w:lang w:eastAsia="da-DK"/>
        </w:rPr>
        <w:t xml:space="preserve"> ryddeligt </w:t>
      </w:r>
      <w:r w:rsidR="00DF7875">
        <w:rPr>
          <w:rFonts w:asciiTheme="majorHAnsi" w:hAnsiTheme="majorHAnsi" w:cstheme="majorHAnsi"/>
          <w:sz w:val="20"/>
          <w:szCs w:val="20"/>
          <w:lang w:eastAsia="da-DK"/>
        </w:rPr>
        <w:t xml:space="preserve">og rent </w:t>
      </w:r>
      <w:r w:rsidRPr="00C36C4C">
        <w:rPr>
          <w:rFonts w:asciiTheme="majorHAnsi" w:hAnsiTheme="majorHAnsi" w:cstheme="majorHAnsi"/>
          <w:sz w:val="20"/>
          <w:szCs w:val="20"/>
          <w:lang w:eastAsia="da-DK"/>
        </w:rPr>
        <w:t xml:space="preserve">på byggepladsen, så den fremstår uden ulykkes- og sundhedsfarer. Derfor er det nødvendigt, at oprydning sættes i system og foretages løbende i løbet af dagen. </w:t>
      </w:r>
    </w:p>
    <w:p w14:paraId="5C5559A3" w14:textId="5FA49B35" w:rsidR="00081770" w:rsidRDefault="00081770" w:rsidP="00081770">
      <w:pPr>
        <w:pStyle w:val="Listeafsnit"/>
        <w:spacing w:after="0" w:line="240" w:lineRule="auto"/>
        <w:ind w:left="0"/>
        <w:rPr>
          <w:rFonts w:asciiTheme="majorHAnsi" w:hAnsiTheme="majorHAnsi" w:cstheme="majorHAnsi"/>
          <w:sz w:val="20"/>
          <w:szCs w:val="20"/>
        </w:rPr>
      </w:pPr>
      <w:r w:rsidRPr="00AB4841">
        <w:rPr>
          <w:rFonts w:asciiTheme="majorHAnsi" w:hAnsiTheme="majorHAnsi" w:cstheme="majorHAnsi"/>
          <w:sz w:val="20"/>
          <w:szCs w:val="20"/>
        </w:rPr>
        <w:t xml:space="preserve">I tilfælde af at </w:t>
      </w:r>
      <w:r>
        <w:rPr>
          <w:rFonts w:asciiTheme="majorHAnsi" w:hAnsiTheme="majorHAnsi" w:cstheme="majorHAnsi"/>
          <w:sz w:val="20"/>
          <w:szCs w:val="20"/>
        </w:rPr>
        <w:t xml:space="preserve">byggeledelse eller </w:t>
      </w:r>
      <w:r w:rsidRPr="00AB4841">
        <w:rPr>
          <w:rFonts w:asciiTheme="majorHAnsi" w:hAnsiTheme="majorHAnsi" w:cstheme="majorHAnsi"/>
          <w:sz w:val="20"/>
          <w:szCs w:val="20"/>
        </w:rPr>
        <w:t xml:space="preserve">koordinator påtaler manglende oprydning af Fagentreprenørers egen arbejde eller område, skal dette færdiggøres inden for maximalt 24 timer. Der vil blive sat et andet firma til at rydde op, hvis den pågældende entreprenør ikke imødekommer </w:t>
      </w:r>
      <w:r>
        <w:rPr>
          <w:rFonts w:asciiTheme="majorHAnsi" w:hAnsiTheme="majorHAnsi" w:cstheme="majorHAnsi"/>
          <w:sz w:val="20"/>
          <w:szCs w:val="20"/>
        </w:rPr>
        <w:t xml:space="preserve">byggeledelses / </w:t>
      </w:r>
      <w:r w:rsidRPr="00AB4841">
        <w:rPr>
          <w:rFonts w:asciiTheme="majorHAnsi" w:hAnsiTheme="majorHAnsi" w:cstheme="majorHAnsi"/>
          <w:sz w:val="20"/>
          <w:szCs w:val="20"/>
        </w:rPr>
        <w:t>koordinators instrukser.  Denne oprydning vil blive udført på fagentreprenørs regning</w:t>
      </w:r>
      <w:r>
        <w:rPr>
          <w:rFonts w:asciiTheme="majorHAnsi" w:hAnsiTheme="majorHAnsi" w:cstheme="majorHAnsi"/>
          <w:sz w:val="20"/>
          <w:szCs w:val="20"/>
        </w:rPr>
        <w:t>.</w:t>
      </w:r>
    </w:p>
    <w:p w14:paraId="2E024FE0" w14:textId="147F69EA" w:rsidR="00C36C4C" w:rsidRDefault="00C36C4C" w:rsidP="00C36C4C">
      <w:pPr>
        <w:rPr>
          <w:rFonts w:asciiTheme="majorHAnsi" w:hAnsiTheme="majorHAnsi" w:cstheme="majorHAnsi"/>
          <w:sz w:val="20"/>
          <w:szCs w:val="20"/>
        </w:rPr>
      </w:pPr>
      <w:r w:rsidRPr="00C36C4C">
        <w:rPr>
          <w:rFonts w:asciiTheme="majorHAnsi" w:hAnsiTheme="majorHAnsi" w:cstheme="majorHAnsi"/>
          <w:sz w:val="20"/>
          <w:szCs w:val="20"/>
        </w:rPr>
        <w:t xml:space="preserve">Affaldet </w:t>
      </w:r>
      <w:r w:rsidR="00F7686C">
        <w:rPr>
          <w:rFonts w:asciiTheme="majorHAnsi" w:hAnsiTheme="majorHAnsi" w:cstheme="majorHAnsi"/>
          <w:sz w:val="20"/>
          <w:szCs w:val="20"/>
        </w:rPr>
        <w:t xml:space="preserve">skal normalt </w:t>
      </w:r>
      <w:r w:rsidRPr="00C36C4C">
        <w:rPr>
          <w:rFonts w:asciiTheme="majorHAnsi" w:hAnsiTheme="majorHAnsi" w:cstheme="majorHAnsi"/>
          <w:sz w:val="20"/>
          <w:szCs w:val="20"/>
        </w:rPr>
        <w:t>kildesorteres og anbringes i de dertil indrettede affaldscontainere.</w:t>
      </w:r>
    </w:p>
    <w:p w14:paraId="493AF11F" w14:textId="77777777" w:rsidR="00F7686C" w:rsidRDefault="00F7686C" w:rsidP="00C36C4C">
      <w:pPr>
        <w:rPr>
          <w:rFonts w:asciiTheme="majorHAnsi" w:hAnsiTheme="majorHAnsi" w:cstheme="majorHAnsi"/>
          <w:sz w:val="20"/>
          <w:szCs w:val="20"/>
        </w:rPr>
      </w:pPr>
    </w:p>
    <w:p w14:paraId="2603BB33" w14:textId="41746739" w:rsidR="00664F6E" w:rsidRDefault="00664F6E" w:rsidP="00664F6E">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Adgangs, transport og flugtveje</w:t>
      </w:r>
    </w:p>
    <w:p w14:paraId="7A2E543F" w14:textId="77777777" w:rsidR="00664F6E" w:rsidRPr="00977005" w:rsidRDefault="00664F6E" w:rsidP="00664F6E">
      <w:pPr>
        <w:rPr>
          <w:rFonts w:asciiTheme="majorHAnsi" w:hAnsiTheme="majorHAnsi" w:cstheme="majorHAnsi"/>
          <w:sz w:val="20"/>
          <w:szCs w:val="20"/>
          <w:lang w:eastAsia="pl-PL"/>
        </w:rPr>
      </w:pPr>
      <w:r w:rsidRPr="00977005">
        <w:rPr>
          <w:rFonts w:asciiTheme="majorHAnsi" w:hAnsiTheme="majorHAnsi" w:cstheme="majorHAnsi"/>
          <w:sz w:val="20"/>
          <w:szCs w:val="20"/>
          <w:lang w:eastAsia="pl-PL"/>
        </w:rPr>
        <w:t xml:space="preserve">Adgangs-, transport- og flugtveje er angivet på byggepladstegningen. </w:t>
      </w:r>
    </w:p>
    <w:p w14:paraId="44D794AF" w14:textId="77777777" w:rsidR="00664F6E" w:rsidRPr="00977005" w:rsidRDefault="00664F6E" w:rsidP="00664F6E">
      <w:pPr>
        <w:rPr>
          <w:rFonts w:asciiTheme="majorHAnsi" w:hAnsiTheme="majorHAnsi" w:cstheme="majorHAnsi"/>
          <w:sz w:val="20"/>
          <w:szCs w:val="20"/>
          <w:lang w:eastAsia="pl-PL"/>
        </w:rPr>
      </w:pPr>
    </w:p>
    <w:p w14:paraId="1D6FCC67" w14:textId="1F877B99" w:rsidR="00664F6E" w:rsidRPr="00977005" w:rsidRDefault="00664F6E" w:rsidP="00664F6E">
      <w:pPr>
        <w:rPr>
          <w:rFonts w:asciiTheme="majorHAnsi" w:hAnsiTheme="majorHAnsi" w:cstheme="majorHAnsi"/>
          <w:i/>
          <w:iCs/>
          <w:sz w:val="20"/>
          <w:szCs w:val="20"/>
          <w:lang w:eastAsia="pl-PL"/>
        </w:rPr>
      </w:pPr>
      <w:bookmarkStart w:id="0" w:name="_Toc532311795"/>
      <w:r w:rsidRPr="00977005">
        <w:rPr>
          <w:rFonts w:asciiTheme="majorHAnsi" w:hAnsiTheme="majorHAnsi" w:cstheme="majorHAnsi"/>
          <w:i/>
          <w:iCs/>
          <w:sz w:val="20"/>
          <w:szCs w:val="20"/>
          <w:lang w:eastAsia="pl-PL"/>
        </w:rPr>
        <w:t xml:space="preserve">Lodrette adgangsveje </w:t>
      </w:r>
      <w:r w:rsidR="00D2750E" w:rsidRPr="00977005">
        <w:rPr>
          <w:rFonts w:asciiTheme="majorHAnsi" w:hAnsiTheme="majorHAnsi" w:cstheme="majorHAnsi"/>
          <w:i/>
          <w:iCs/>
          <w:sz w:val="20"/>
          <w:szCs w:val="20"/>
          <w:lang w:eastAsia="pl-PL"/>
        </w:rPr>
        <w:t xml:space="preserve">og transportveje </w:t>
      </w:r>
      <w:r w:rsidRPr="00977005">
        <w:rPr>
          <w:rFonts w:asciiTheme="majorHAnsi" w:hAnsiTheme="majorHAnsi" w:cstheme="majorHAnsi"/>
          <w:i/>
          <w:iCs/>
          <w:sz w:val="20"/>
          <w:szCs w:val="20"/>
          <w:lang w:eastAsia="pl-PL"/>
        </w:rPr>
        <w:t>til og i bygninge</w:t>
      </w:r>
      <w:bookmarkEnd w:id="0"/>
      <w:r w:rsidR="00D2750E" w:rsidRPr="00977005">
        <w:rPr>
          <w:rFonts w:asciiTheme="majorHAnsi" w:hAnsiTheme="majorHAnsi" w:cstheme="majorHAnsi"/>
          <w:i/>
          <w:iCs/>
          <w:sz w:val="20"/>
          <w:szCs w:val="20"/>
          <w:lang w:eastAsia="pl-PL"/>
        </w:rPr>
        <w:t>n</w:t>
      </w:r>
      <w:r w:rsidRPr="00977005">
        <w:rPr>
          <w:rFonts w:asciiTheme="majorHAnsi" w:hAnsiTheme="majorHAnsi" w:cstheme="majorHAnsi"/>
          <w:i/>
          <w:iCs/>
          <w:sz w:val="20"/>
          <w:szCs w:val="20"/>
          <w:lang w:eastAsia="pl-PL"/>
        </w:rPr>
        <w:t xml:space="preserve"> </w:t>
      </w:r>
    </w:p>
    <w:p w14:paraId="57A23075" w14:textId="0515331B" w:rsidR="002A3CDF" w:rsidRPr="00977005" w:rsidRDefault="00664F6E" w:rsidP="00664F6E">
      <w:pPr>
        <w:rPr>
          <w:rFonts w:asciiTheme="majorHAnsi" w:hAnsiTheme="majorHAnsi" w:cstheme="majorHAnsi"/>
          <w:sz w:val="20"/>
          <w:szCs w:val="20"/>
          <w:lang w:eastAsia="pl-PL"/>
        </w:rPr>
      </w:pPr>
      <w:r w:rsidRPr="00977005">
        <w:rPr>
          <w:rFonts w:asciiTheme="majorHAnsi" w:hAnsiTheme="majorHAnsi" w:cstheme="majorHAnsi"/>
          <w:sz w:val="20"/>
          <w:szCs w:val="20"/>
          <w:lang w:eastAsia="pl-PL"/>
        </w:rPr>
        <w:t xml:space="preserve">Adgang til bygningen og indvendig i bygningen </w:t>
      </w:r>
      <w:r w:rsidR="00D2750E" w:rsidRPr="00977005">
        <w:rPr>
          <w:rFonts w:asciiTheme="majorHAnsi" w:hAnsiTheme="majorHAnsi" w:cstheme="majorHAnsi"/>
          <w:sz w:val="20"/>
          <w:szCs w:val="20"/>
          <w:lang w:eastAsia="pl-PL"/>
        </w:rPr>
        <w:t>sker via de eksisterende adgangsveje og trapper</w:t>
      </w:r>
      <w:bookmarkStart w:id="1" w:name="_Toc532311796"/>
      <w:r w:rsidR="00D2750E" w:rsidRPr="00977005">
        <w:rPr>
          <w:rFonts w:asciiTheme="majorHAnsi" w:hAnsiTheme="majorHAnsi" w:cstheme="majorHAnsi"/>
          <w:sz w:val="20"/>
          <w:szCs w:val="20"/>
          <w:lang w:eastAsia="pl-PL"/>
        </w:rPr>
        <w:t xml:space="preserve"> </w:t>
      </w:r>
      <w:r w:rsidR="002A3CDF" w:rsidRPr="00977005">
        <w:rPr>
          <w:rFonts w:asciiTheme="majorHAnsi" w:hAnsiTheme="majorHAnsi" w:cstheme="majorHAnsi"/>
          <w:sz w:val="20"/>
          <w:szCs w:val="20"/>
          <w:lang w:eastAsia="pl-PL"/>
        </w:rPr>
        <w:t>fra den oprindelige bygning</w:t>
      </w:r>
      <w:r w:rsidR="00D2750E" w:rsidRPr="00977005">
        <w:rPr>
          <w:rFonts w:asciiTheme="majorHAnsi" w:hAnsiTheme="majorHAnsi" w:cstheme="majorHAnsi"/>
          <w:sz w:val="20"/>
          <w:szCs w:val="20"/>
          <w:lang w:eastAsia="pl-PL"/>
        </w:rPr>
        <w:t xml:space="preserve">. En af de oprindelige elevatorer er i drift. Den kan også anvendes til transport af gods mellem etagerne. </w:t>
      </w:r>
      <w:r w:rsidR="002A3CDF" w:rsidRPr="00977005">
        <w:rPr>
          <w:rFonts w:asciiTheme="majorHAnsi" w:hAnsiTheme="majorHAnsi" w:cstheme="majorHAnsi"/>
          <w:sz w:val="20"/>
          <w:szCs w:val="20"/>
          <w:lang w:eastAsia="pl-PL"/>
        </w:rPr>
        <w:t xml:space="preserve">Materialer til 1. sal transporteres ind via lade tårn </w:t>
      </w:r>
      <w:r w:rsidR="00977005" w:rsidRPr="00977005">
        <w:rPr>
          <w:rFonts w:asciiTheme="majorHAnsi" w:hAnsiTheme="majorHAnsi" w:cstheme="majorHAnsi"/>
          <w:sz w:val="20"/>
          <w:szCs w:val="20"/>
          <w:lang w:eastAsia="pl-PL"/>
        </w:rPr>
        <w:t xml:space="preserve">opstillet i gården </w:t>
      </w:r>
      <w:r w:rsidR="002A3CDF" w:rsidRPr="00977005">
        <w:rPr>
          <w:rFonts w:asciiTheme="majorHAnsi" w:hAnsiTheme="majorHAnsi" w:cstheme="majorHAnsi"/>
          <w:sz w:val="20"/>
          <w:szCs w:val="20"/>
          <w:lang w:eastAsia="pl-PL"/>
        </w:rPr>
        <w:t xml:space="preserve">og </w:t>
      </w:r>
      <w:r w:rsidR="00977005" w:rsidRPr="00977005">
        <w:rPr>
          <w:rFonts w:asciiTheme="majorHAnsi" w:hAnsiTheme="majorHAnsi" w:cstheme="majorHAnsi"/>
          <w:sz w:val="20"/>
          <w:szCs w:val="20"/>
          <w:lang w:eastAsia="pl-PL"/>
        </w:rPr>
        <w:t xml:space="preserve">tilhørende </w:t>
      </w:r>
      <w:r w:rsidR="002A3CDF" w:rsidRPr="00977005">
        <w:rPr>
          <w:rFonts w:asciiTheme="majorHAnsi" w:hAnsiTheme="majorHAnsi" w:cstheme="majorHAnsi"/>
          <w:sz w:val="20"/>
          <w:szCs w:val="20"/>
          <w:lang w:eastAsia="pl-PL"/>
        </w:rPr>
        <w:t>port ind i bygningen.</w:t>
      </w:r>
      <w:r w:rsidR="00977005" w:rsidRPr="00977005">
        <w:rPr>
          <w:rFonts w:asciiTheme="majorHAnsi" w:hAnsiTheme="majorHAnsi" w:cstheme="majorHAnsi"/>
          <w:sz w:val="20"/>
          <w:szCs w:val="20"/>
          <w:lang w:eastAsia="pl-PL"/>
        </w:rPr>
        <w:t xml:space="preserve"> Tilsvarende transporteres materialer ind i stueetagen via port i gården.</w:t>
      </w:r>
    </w:p>
    <w:p w14:paraId="7C55232B" w14:textId="77777777" w:rsidR="00664F6E" w:rsidRPr="008D68FC" w:rsidRDefault="00664F6E" w:rsidP="00664F6E">
      <w:pPr>
        <w:rPr>
          <w:rFonts w:asciiTheme="majorHAnsi" w:hAnsiTheme="majorHAnsi" w:cstheme="majorHAnsi"/>
          <w:color w:val="FF0000"/>
          <w:sz w:val="20"/>
          <w:szCs w:val="20"/>
          <w:lang w:eastAsia="pl-PL"/>
        </w:rPr>
      </w:pPr>
    </w:p>
    <w:p w14:paraId="693332DD" w14:textId="77777777" w:rsidR="00664F6E" w:rsidRPr="00977005" w:rsidRDefault="00664F6E" w:rsidP="00664F6E">
      <w:pPr>
        <w:rPr>
          <w:rFonts w:asciiTheme="majorHAnsi" w:hAnsiTheme="majorHAnsi" w:cstheme="majorHAnsi"/>
          <w:i/>
          <w:iCs/>
          <w:sz w:val="20"/>
          <w:szCs w:val="20"/>
          <w:lang w:eastAsia="pl-PL"/>
        </w:rPr>
      </w:pPr>
      <w:r w:rsidRPr="00977005">
        <w:rPr>
          <w:rFonts w:asciiTheme="majorHAnsi" w:hAnsiTheme="majorHAnsi" w:cstheme="majorHAnsi"/>
          <w:i/>
          <w:iCs/>
          <w:sz w:val="20"/>
          <w:szCs w:val="20"/>
        </w:rPr>
        <w:t>Lodrette adgangsveje uden på bygningen</w:t>
      </w:r>
      <w:bookmarkEnd w:id="1"/>
    </w:p>
    <w:p w14:paraId="73FA80E2" w14:textId="0C2E50CF" w:rsidR="002A3CDF" w:rsidRDefault="00664F6E" w:rsidP="00664F6E">
      <w:pPr>
        <w:rPr>
          <w:rFonts w:asciiTheme="majorHAnsi" w:hAnsiTheme="majorHAnsi" w:cstheme="majorHAnsi"/>
          <w:color w:val="FF0000"/>
          <w:sz w:val="20"/>
          <w:szCs w:val="20"/>
        </w:rPr>
      </w:pPr>
      <w:r w:rsidRPr="008D68FC">
        <w:rPr>
          <w:rFonts w:asciiTheme="majorHAnsi" w:hAnsiTheme="majorHAnsi" w:cstheme="majorHAnsi"/>
          <w:color w:val="FF0000"/>
          <w:sz w:val="20"/>
          <w:szCs w:val="20"/>
        </w:rPr>
        <w:t xml:space="preserve">Udvendig adgang til tag mv. </w:t>
      </w:r>
      <w:r w:rsidR="00094AAC">
        <w:rPr>
          <w:rFonts w:asciiTheme="majorHAnsi" w:hAnsiTheme="majorHAnsi" w:cstheme="majorHAnsi"/>
          <w:color w:val="FF0000"/>
          <w:sz w:val="20"/>
          <w:szCs w:val="20"/>
        </w:rPr>
        <w:t xml:space="preserve">kommer til at </w:t>
      </w:r>
      <w:r w:rsidRPr="008D68FC">
        <w:rPr>
          <w:rFonts w:asciiTheme="majorHAnsi" w:hAnsiTheme="majorHAnsi" w:cstheme="majorHAnsi"/>
          <w:color w:val="FF0000"/>
          <w:sz w:val="20"/>
          <w:szCs w:val="20"/>
        </w:rPr>
        <w:t>ske via</w:t>
      </w:r>
      <w:bookmarkStart w:id="2" w:name="_Toc532311797"/>
      <w:r w:rsidR="002A3CDF">
        <w:rPr>
          <w:rFonts w:asciiTheme="majorHAnsi" w:hAnsiTheme="majorHAnsi" w:cstheme="majorHAnsi"/>
          <w:color w:val="FF0000"/>
          <w:sz w:val="20"/>
          <w:szCs w:val="20"/>
        </w:rPr>
        <w:t>?</w:t>
      </w:r>
    </w:p>
    <w:p w14:paraId="7138DCF5" w14:textId="77777777" w:rsidR="002A3CDF" w:rsidRPr="00977005" w:rsidRDefault="002A3CDF" w:rsidP="00664F6E">
      <w:pPr>
        <w:rPr>
          <w:rFonts w:asciiTheme="majorHAnsi" w:hAnsiTheme="majorHAnsi" w:cstheme="majorHAnsi"/>
          <w:i/>
          <w:iCs/>
          <w:color w:val="FF0000"/>
          <w:sz w:val="20"/>
          <w:szCs w:val="20"/>
        </w:rPr>
      </w:pPr>
    </w:p>
    <w:p w14:paraId="0E3344C9" w14:textId="6C2F64BF" w:rsidR="00664F6E" w:rsidRPr="00977005" w:rsidRDefault="00664F6E" w:rsidP="00664F6E">
      <w:pPr>
        <w:rPr>
          <w:rFonts w:asciiTheme="majorHAnsi" w:hAnsiTheme="majorHAnsi" w:cstheme="majorHAnsi"/>
          <w:i/>
          <w:iCs/>
          <w:sz w:val="20"/>
          <w:szCs w:val="20"/>
        </w:rPr>
      </w:pPr>
      <w:r w:rsidRPr="00977005">
        <w:rPr>
          <w:rFonts w:asciiTheme="majorHAnsi" w:hAnsiTheme="majorHAnsi" w:cstheme="majorHAnsi"/>
          <w:i/>
          <w:iCs/>
          <w:sz w:val="20"/>
          <w:szCs w:val="20"/>
        </w:rPr>
        <w:t>Flugtveje</w:t>
      </w:r>
      <w:bookmarkEnd w:id="2"/>
    </w:p>
    <w:p w14:paraId="12459CAE" w14:textId="008D5BA6" w:rsidR="00664F6E" w:rsidRPr="00977005" w:rsidRDefault="00664F6E" w:rsidP="002A3CDF">
      <w:pPr>
        <w:rPr>
          <w:rStyle w:val="bylineid"/>
        </w:rPr>
      </w:pPr>
      <w:r w:rsidRPr="00977005">
        <w:rPr>
          <w:rFonts w:asciiTheme="majorHAnsi" w:hAnsiTheme="majorHAnsi" w:cstheme="majorHAnsi"/>
          <w:sz w:val="20"/>
          <w:szCs w:val="20"/>
        </w:rPr>
        <w:t>De</w:t>
      </w:r>
      <w:r w:rsidR="00D2750E" w:rsidRPr="00977005">
        <w:rPr>
          <w:rFonts w:asciiTheme="majorHAnsi" w:hAnsiTheme="majorHAnsi" w:cstheme="majorHAnsi"/>
          <w:sz w:val="20"/>
          <w:szCs w:val="20"/>
        </w:rPr>
        <w:t xml:space="preserve"> oprindelige </w:t>
      </w:r>
      <w:r w:rsidRPr="00977005">
        <w:rPr>
          <w:rFonts w:asciiTheme="majorHAnsi" w:hAnsiTheme="majorHAnsi" w:cstheme="majorHAnsi"/>
          <w:sz w:val="20"/>
          <w:szCs w:val="20"/>
        </w:rPr>
        <w:t>flugtveje indvendig</w:t>
      </w:r>
      <w:r w:rsidR="00D2750E" w:rsidRPr="00977005">
        <w:rPr>
          <w:rFonts w:asciiTheme="majorHAnsi" w:hAnsiTheme="majorHAnsi" w:cstheme="majorHAnsi"/>
          <w:sz w:val="20"/>
          <w:szCs w:val="20"/>
        </w:rPr>
        <w:t xml:space="preserve">t i </w:t>
      </w:r>
      <w:r w:rsidR="002A3CDF" w:rsidRPr="00977005">
        <w:rPr>
          <w:rFonts w:asciiTheme="majorHAnsi" w:hAnsiTheme="majorHAnsi" w:cstheme="majorHAnsi"/>
          <w:sz w:val="20"/>
          <w:szCs w:val="20"/>
        </w:rPr>
        <w:t xml:space="preserve">den tidligere </w:t>
      </w:r>
      <w:r w:rsidRPr="00977005">
        <w:rPr>
          <w:rFonts w:asciiTheme="majorHAnsi" w:hAnsiTheme="majorHAnsi" w:cstheme="majorHAnsi"/>
          <w:sz w:val="20"/>
          <w:szCs w:val="20"/>
        </w:rPr>
        <w:t xml:space="preserve">bygning </w:t>
      </w:r>
      <w:r w:rsidR="002A3CDF" w:rsidRPr="00977005">
        <w:rPr>
          <w:rFonts w:asciiTheme="majorHAnsi" w:hAnsiTheme="majorHAnsi" w:cstheme="majorHAnsi"/>
          <w:sz w:val="20"/>
          <w:szCs w:val="20"/>
        </w:rPr>
        <w:t xml:space="preserve">er skiltet og anvendes. </w:t>
      </w:r>
    </w:p>
    <w:p w14:paraId="29A8BBFE" w14:textId="77777777" w:rsidR="00664F6E" w:rsidRPr="00664F6E" w:rsidRDefault="00664F6E" w:rsidP="00664F6E">
      <w:pPr>
        <w:rPr>
          <w:rFonts w:asciiTheme="majorHAnsi" w:hAnsiTheme="majorHAnsi" w:cstheme="majorHAnsi"/>
          <w:b/>
          <w:sz w:val="20"/>
          <w:szCs w:val="20"/>
          <w:u w:val="single"/>
        </w:rPr>
      </w:pPr>
    </w:p>
    <w:p w14:paraId="31D66F93" w14:textId="77777777" w:rsidR="00173A99" w:rsidRPr="00173A99" w:rsidRDefault="00173A99" w:rsidP="00590F37">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Byggepladsens afskærmning og aflåsning</w:t>
      </w:r>
    </w:p>
    <w:p w14:paraId="42DDB461" w14:textId="04F7BF66" w:rsidR="00173A99" w:rsidRPr="00173A99" w:rsidRDefault="00173A99" w:rsidP="00173A99">
      <w:pPr>
        <w:rPr>
          <w:rFonts w:asciiTheme="majorHAnsi" w:hAnsiTheme="majorHAnsi" w:cstheme="majorHAnsi"/>
          <w:sz w:val="20"/>
          <w:szCs w:val="20"/>
        </w:rPr>
      </w:pPr>
      <w:r w:rsidRPr="00173A99">
        <w:rPr>
          <w:rFonts w:asciiTheme="majorHAnsi" w:hAnsiTheme="majorHAnsi" w:cstheme="majorHAnsi"/>
          <w:sz w:val="20"/>
          <w:szCs w:val="20"/>
        </w:rPr>
        <w:t>Byggepladsen afskærmes, så den er sikret mod uvedkommende færdsel og indtrængning i hele byggeperioden. De</w:t>
      </w:r>
      <w:r w:rsidR="00193C65">
        <w:rPr>
          <w:rFonts w:asciiTheme="majorHAnsi" w:hAnsiTheme="majorHAnsi" w:cstheme="majorHAnsi"/>
          <w:sz w:val="20"/>
          <w:szCs w:val="20"/>
        </w:rPr>
        <w:t>t sker ved</w:t>
      </w:r>
      <w:r w:rsidRPr="00173A99">
        <w:rPr>
          <w:rFonts w:asciiTheme="majorHAnsi" w:hAnsiTheme="majorHAnsi" w:cstheme="majorHAnsi"/>
          <w:sz w:val="20"/>
          <w:szCs w:val="20"/>
        </w:rPr>
        <w:t xml:space="preserve"> skiltning og i nødvendigt omfang aflåsning. Ved arbejdstids ophør skal der dagligt foretages aflåsning af byggepladsen, så uvedkommende ikke har adgang.</w:t>
      </w:r>
    </w:p>
    <w:p w14:paraId="59841EA0" w14:textId="0065373E" w:rsidR="00DF1F4E" w:rsidRPr="00AB4841" w:rsidRDefault="00590F37" w:rsidP="00173A99">
      <w:pPr>
        <w:rPr>
          <w:rFonts w:asciiTheme="majorHAnsi" w:hAnsiTheme="majorHAnsi" w:cstheme="majorHAnsi"/>
          <w:b/>
          <w:sz w:val="20"/>
          <w:szCs w:val="20"/>
          <w:u w:val="single"/>
        </w:rPr>
      </w:pPr>
      <w:r w:rsidRPr="00173A99">
        <w:rPr>
          <w:rFonts w:asciiTheme="majorHAnsi" w:hAnsiTheme="majorHAnsi" w:cstheme="majorHAnsi"/>
          <w:b/>
          <w:sz w:val="20"/>
          <w:szCs w:val="20"/>
          <w:u w:val="single"/>
        </w:rPr>
        <w:t xml:space="preserve"> </w:t>
      </w:r>
    </w:p>
    <w:p w14:paraId="3F371908" w14:textId="433A97F9" w:rsidR="001B286D" w:rsidRPr="00AB4841" w:rsidRDefault="00086D65"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 xml:space="preserve">Sikkerhedsbestemmelser </w:t>
      </w:r>
    </w:p>
    <w:p w14:paraId="39E4F4F6" w14:textId="60645142" w:rsidR="00086D65" w:rsidRPr="00086D65" w:rsidRDefault="00086D65" w:rsidP="00086D65">
      <w:pPr>
        <w:rPr>
          <w:rFonts w:asciiTheme="majorHAnsi" w:hAnsiTheme="majorHAnsi" w:cstheme="majorHAnsi"/>
          <w:sz w:val="20"/>
          <w:szCs w:val="20"/>
        </w:rPr>
      </w:pPr>
      <w:r w:rsidRPr="00086D65">
        <w:rPr>
          <w:rFonts w:asciiTheme="majorHAnsi" w:hAnsiTheme="majorHAnsi" w:cstheme="majorHAnsi"/>
          <w:sz w:val="20"/>
          <w:szCs w:val="20"/>
        </w:rPr>
        <w:t xml:space="preserve">Hvis der opstår eller kan opstå farlige situationer fordi sikkerhedsbestemmelser ikke overholdes og anvisningerne i </w:t>
      </w:r>
      <w:proofErr w:type="spellStart"/>
      <w:r w:rsidRPr="00086D65">
        <w:rPr>
          <w:rFonts w:asciiTheme="majorHAnsi" w:hAnsiTheme="majorHAnsi" w:cstheme="majorHAnsi"/>
          <w:sz w:val="20"/>
          <w:szCs w:val="20"/>
        </w:rPr>
        <w:t>PSSén</w:t>
      </w:r>
      <w:proofErr w:type="spellEnd"/>
      <w:r w:rsidRPr="00086D65">
        <w:rPr>
          <w:rFonts w:asciiTheme="majorHAnsi" w:hAnsiTheme="majorHAnsi" w:cstheme="majorHAnsi"/>
          <w:sz w:val="20"/>
          <w:szCs w:val="20"/>
        </w:rPr>
        <w:t xml:space="preserve"> ikke overholdes har byggeledelse og arbejdsmiljøkoordinator</w:t>
      </w:r>
      <w:r w:rsidR="00193C65">
        <w:rPr>
          <w:rFonts w:asciiTheme="majorHAnsi" w:hAnsiTheme="majorHAnsi" w:cstheme="majorHAnsi"/>
          <w:sz w:val="20"/>
          <w:szCs w:val="20"/>
        </w:rPr>
        <w:t>er</w:t>
      </w:r>
      <w:r w:rsidRPr="00086D65">
        <w:rPr>
          <w:rFonts w:asciiTheme="majorHAnsi" w:hAnsiTheme="majorHAnsi" w:cstheme="majorHAnsi"/>
          <w:sz w:val="20"/>
          <w:szCs w:val="20"/>
        </w:rPr>
        <w:t xml:space="preserve"> beføjelser til at anvende disse sanktioner: </w:t>
      </w:r>
    </w:p>
    <w:p w14:paraId="1F96627A" w14:textId="77777777" w:rsidR="00086D65" w:rsidRPr="00086D65" w:rsidRDefault="00086D65" w:rsidP="00086D65">
      <w:pPr>
        <w:pStyle w:val="Listeafsnit"/>
        <w:numPr>
          <w:ilvl w:val="0"/>
          <w:numId w:val="8"/>
        </w:numPr>
        <w:spacing w:after="0" w:line="240" w:lineRule="auto"/>
        <w:rPr>
          <w:rFonts w:asciiTheme="majorHAnsi" w:hAnsiTheme="majorHAnsi" w:cstheme="majorHAnsi"/>
          <w:sz w:val="20"/>
          <w:szCs w:val="20"/>
          <w:lang w:eastAsia="da-DK"/>
        </w:rPr>
      </w:pPr>
      <w:r w:rsidRPr="00086D65">
        <w:rPr>
          <w:rFonts w:asciiTheme="majorHAnsi" w:hAnsiTheme="majorHAnsi" w:cstheme="majorHAnsi"/>
          <w:sz w:val="20"/>
          <w:szCs w:val="20"/>
          <w:lang w:eastAsia="da-DK"/>
        </w:rPr>
        <w:t>Øjeblikkelig bortvisning</w:t>
      </w:r>
    </w:p>
    <w:p w14:paraId="674CA561" w14:textId="77777777" w:rsidR="00086D65" w:rsidRPr="00086D65" w:rsidRDefault="00086D65" w:rsidP="00086D65">
      <w:pPr>
        <w:pStyle w:val="Listeafsnit"/>
        <w:numPr>
          <w:ilvl w:val="0"/>
          <w:numId w:val="8"/>
        </w:numPr>
        <w:spacing w:after="0" w:line="240" w:lineRule="auto"/>
        <w:rPr>
          <w:rFonts w:asciiTheme="majorHAnsi" w:hAnsiTheme="majorHAnsi" w:cstheme="majorHAnsi"/>
          <w:sz w:val="20"/>
          <w:szCs w:val="20"/>
          <w:lang w:eastAsia="da-DK"/>
        </w:rPr>
      </w:pPr>
      <w:r w:rsidRPr="00086D65">
        <w:rPr>
          <w:rFonts w:asciiTheme="majorHAnsi" w:hAnsiTheme="majorHAnsi" w:cstheme="majorHAnsi"/>
          <w:sz w:val="20"/>
          <w:szCs w:val="20"/>
          <w:lang w:eastAsia="da-DK"/>
        </w:rPr>
        <w:t>Mundtlige og skriftlige advarsler</w:t>
      </w:r>
    </w:p>
    <w:p w14:paraId="027169E3" w14:textId="77777777" w:rsidR="00086D65" w:rsidRPr="00086D65" w:rsidRDefault="00086D65" w:rsidP="00086D65">
      <w:pPr>
        <w:pStyle w:val="Listeafsnit"/>
        <w:numPr>
          <w:ilvl w:val="0"/>
          <w:numId w:val="8"/>
        </w:numPr>
        <w:spacing w:after="0" w:line="240" w:lineRule="auto"/>
        <w:rPr>
          <w:rFonts w:asciiTheme="majorHAnsi" w:hAnsiTheme="majorHAnsi" w:cstheme="majorHAnsi"/>
          <w:sz w:val="20"/>
          <w:szCs w:val="20"/>
          <w:lang w:eastAsia="da-DK"/>
        </w:rPr>
      </w:pPr>
      <w:r w:rsidRPr="00086D65">
        <w:rPr>
          <w:rFonts w:asciiTheme="majorHAnsi" w:hAnsiTheme="majorHAnsi" w:cstheme="majorHAnsi"/>
          <w:sz w:val="20"/>
          <w:szCs w:val="20"/>
          <w:lang w:eastAsia="da-DK"/>
        </w:rPr>
        <w:lastRenderedPageBreak/>
        <w:t>Standse arbejdet</w:t>
      </w:r>
    </w:p>
    <w:p w14:paraId="53F7CF4E" w14:textId="77777777" w:rsidR="00086D65" w:rsidRPr="00086D65" w:rsidRDefault="00086D65" w:rsidP="00086D65">
      <w:pPr>
        <w:pStyle w:val="Listeafsnit"/>
        <w:numPr>
          <w:ilvl w:val="0"/>
          <w:numId w:val="8"/>
        </w:numPr>
        <w:spacing w:after="0" w:line="240" w:lineRule="auto"/>
        <w:rPr>
          <w:rFonts w:asciiTheme="majorHAnsi" w:hAnsiTheme="majorHAnsi" w:cstheme="majorHAnsi"/>
          <w:sz w:val="20"/>
          <w:szCs w:val="20"/>
          <w:lang w:eastAsia="da-DK"/>
        </w:rPr>
      </w:pPr>
      <w:r w:rsidRPr="00086D65">
        <w:rPr>
          <w:rFonts w:asciiTheme="majorHAnsi" w:hAnsiTheme="majorHAnsi" w:cstheme="majorHAnsi"/>
          <w:sz w:val="20"/>
          <w:szCs w:val="20"/>
          <w:lang w:eastAsia="da-DK"/>
        </w:rPr>
        <w:t>Udføre afværge- eller arbejdsmiljøforanstaltninger for entreprenørens regning</w:t>
      </w:r>
    </w:p>
    <w:p w14:paraId="64D8B2C3" w14:textId="51FDA196" w:rsidR="00086D65" w:rsidRPr="00086D65" w:rsidRDefault="00086D65" w:rsidP="00086D65">
      <w:pPr>
        <w:pStyle w:val="Listeafsnit"/>
        <w:numPr>
          <w:ilvl w:val="0"/>
          <w:numId w:val="8"/>
        </w:numPr>
        <w:spacing w:after="0" w:line="240" w:lineRule="auto"/>
        <w:rPr>
          <w:rFonts w:asciiTheme="majorHAnsi" w:hAnsiTheme="majorHAnsi" w:cstheme="majorHAnsi"/>
          <w:sz w:val="20"/>
          <w:szCs w:val="20"/>
          <w:lang w:eastAsia="da-DK"/>
        </w:rPr>
      </w:pPr>
      <w:r w:rsidRPr="00086D65">
        <w:rPr>
          <w:rFonts w:asciiTheme="majorHAnsi" w:hAnsiTheme="majorHAnsi" w:cstheme="majorHAnsi"/>
          <w:sz w:val="20"/>
          <w:szCs w:val="20"/>
          <w:lang w:eastAsia="da-DK"/>
        </w:rPr>
        <w:t>Ophævelse af kontrakt</w:t>
      </w:r>
    </w:p>
    <w:p w14:paraId="66739D29" w14:textId="55CA5381" w:rsidR="00741257" w:rsidRPr="00AB4841" w:rsidRDefault="00741257" w:rsidP="00EC5B39">
      <w:pPr>
        <w:pStyle w:val="Listeafsnit"/>
        <w:spacing w:after="0" w:line="240" w:lineRule="auto"/>
        <w:ind w:left="0"/>
        <w:rPr>
          <w:rFonts w:asciiTheme="majorHAnsi" w:hAnsiTheme="majorHAnsi" w:cstheme="majorHAnsi"/>
          <w:sz w:val="20"/>
          <w:szCs w:val="20"/>
        </w:rPr>
      </w:pPr>
    </w:p>
    <w:p w14:paraId="2670FB34" w14:textId="77719425" w:rsidR="00EC5B39" w:rsidRPr="00A443BB" w:rsidRDefault="00EC5B39"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Beredskab</w:t>
      </w:r>
    </w:p>
    <w:p w14:paraId="6DF07CCE" w14:textId="2805786D" w:rsidR="00A443BB" w:rsidRDefault="00A443BB" w:rsidP="00A443BB">
      <w:pPr>
        <w:rPr>
          <w:rFonts w:asciiTheme="majorHAnsi" w:hAnsiTheme="majorHAnsi" w:cstheme="majorHAnsi"/>
          <w:sz w:val="20"/>
          <w:szCs w:val="20"/>
        </w:rPr>
      </w:pPr>
      <w:r w:rsidRPr="00A443BB">
        <w:rPr>
          <w:rFonts w:asciiTheme="majorHAnsi" w:hAnsiTheme="majorHAnsi" w:cstheme="majorHAnsi"/>
          <w:sz w:val="20"/>
          <w:szCs w:val="20"/>
        </w:rPr>
        <w:t xml:space="preserve">Der er udarbejdet en overordnet beredskabsplan for arbejdet. Denne beredskabsplan ajourføres af arbejdsmiljøkoordinator B. Se beredskabsplanen i </w:t>
      </w:r>
      <w:r w:rsidRPr="00A443BB">
        <w:rPr>
          <w:rFonts w:asciiTheme="majorHAnsi" w:hAnsiTheme="majorHAnsi" w:cstheme="majorHAnsi"/>
          <w:b/>
          <w:bCs/>
          <w:sz w:val="20"/>
          <w:szCs w:val="20"/>
        </w:rPr>
        <w:t xml:space="preserve">Bilag 7 og </w:t>
      </w:r>
      <w:r w:rsidRPr="00A443BB">
        <w:rPr>
          <w:rFonts w:asciiTheme="majorHAnsi" w:hAnsiTheme="majorHAnsi" w:cstheme="majorHAnsi"/>
          <w:b/>
          <w:sz w:val="20"/>
          <w:szCs w:val="20"/>
        </w:rPr>
        <w:t xml:space="preserve">Bilag 8 </w:t>
      </w:r>
      <w:r w:rsidRPr="00A443BB">
        <w:rPr>
          <w:rFonts w:asciiTheme="majorHAnsi" w:hAnsiTheme="majorHAnsi" w:cstheme="majorHAnsi"/>
          <w:sz w:val="20"/>
          <w:szCs w:val="20"/>
        </w:rPr>
        <w:t>om plan ved traumatiske hændelser og psykisk førstehjælp.</w:t>
      </w:r>
      <w:r w:rsidR="00D16658">
        <w:rPr>
          <w:rFonts w:asciiTheme="majorHAnsi" w:hAnsiTheme="majorHAnsi" w:cstheme="majorHAnsi"/>
          <w:sz w:val="20"/>
          <w:szCs w:val="20"/>
        </w:rPr>
        <w:t xml:space="preserve"> </w:t>
      </w:r>
      <w:r w:rsidRPr="00A443BB">
        <w:rPr>
          <w:rFonts w:asciiTheme="majorHAnsi" w:hAnsiTheme="majorHAnsi" w:cstheme="majorHAnsi"/>
          <w:sz w:val="20"/>
          <w:szCs w:val="20"/>
        </w:rPr>
        <w:t>Herudover er den enkelte entreprenør ansvarlig for udarbejdelse af egne beredskabsplaner inden arbejdet begyndes. Disse indsættes ligesom den overordnede beredskabsplan som bilag til denne PSS.</w:t>
      </w:r>
      <w:r w:rsidR="00D16658">
        <w:rPr>
          <w:rFonts w:asciiTheme="majorHAnsi" w:hAnsiTheme="majorHAnsi" w:cstheme="majorHAnsi"/>
          <w:sz w:val="20"/>
          <w:szCs w:val="20"/>
        </w:rPr>
        <w:t xml:space="preserve"> </w:t>
      </w:r>
      <w:r w:rsidRPr="00A443BB">
        <w:rPr>
          <w:rFonts w:asciiTheme="majorHAnsi" w:hAnsiTheme="majorHAnsi" w:cstheme="majorHAnsi"/>
          <w:sz w:val="20"/>
          <w:szCs w:val="20"/>
        </w:rPr>
        <w:t>Beredskabsplanerne opsættes desuden på infotavlen.</w:t>
      </w:r>
    </w:p>
    <w:p w14:paraId="73AFEE88" w14:textId="3F5ED25D" w:rsidR="00A443BB" w:rsidRDefault="00A443BB" w:rsidP="00A443BB">
      <w:pPr>
        <w:rPr>
          <w:rFonts w:asciiTheme="majorHAnsi" w:hAnsiTheme="majorHAnsi" w:cstheme="majorHAnsi"/>
          <w:sz w:val="20"/>
          <w:szCs w:val="20"/>
        </w:rPr>
      </w:pPr>
    </w:p>
    <w:p w14:paraId="40CDDB7E" w14:textId="0416BD87" w:rsidR="00A443BB" w:rsidRDefault="00A443BB"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Alarmering</w:t>
      </w:r>
    </w:p>
    <w:p w14:paraId="412092DA" w14:textId="77777777" w:rsidR="00A443BB" w:rsidRPr="00A443BB" w:rsidRDefault="00A443BB" w:rsidP="00A443BB">
      <w:pPr>
        <w:rPr>
          <w:rFonts w:asciiTheme="majorHAnsi" w:hAnsiTheme="majorHAnsi" w:cstheme="majorHAnsi"/>
          <w:sz w:val="20"/>
          <w:szCs w:val="20"/>
        </w:rPr>
      </w:pPr>
      <w:r w:rsidRPr="00A443BB">
        <w:rPr>
          <w:rFonts w:asciiTheme="majorHAnsi" w:hAnsiTheme="majorHAnsi" w:cstheme="majorHAnsi"/>
          <w:sz w:val="20"/>
          <w:szCs w:val="20"/>
        </w:rPr>
        <w:t xml:space="preserve">Alle entreprenører skal ved arbejde på pladsen altid medbringe en telefon med til brug for alarmering. Det er en god ide at installere ”112 app” på alle smartphones. ”112 app” er gratis og sikrer, at alarmcentralen kan se, hvor den der alarmerer, befinder sig. </w:t>
      </w:r>
    </w:p>
    <w:p w14:paraId="0514D992" w14:textId="77777777" w:rsidR="00EC5B39" w:rsidRPr="00EC5B39" w:rsidRDefault="00EC5B39" w:rsidP="00EC5B39">
      <w:pPr>
        <w:rPr>
          <w:rFonts w:asciiTheme="majorHAnsi" w:hAnsiTheme="majorHAnsi" w:cstheme="majorHAnsi"/>
          <w:bCs/>
          <w:sz w:val="20"/>
          <w:szCs w:val="20"/>
        </w:rPr>
      </w:pPr>
    </w:p>
    <w:p w14:paraId="4E906274" w14:textId="77777777" w:rsidR="00E077A7" w:rsidRDefault="00E077A7" w:rsidP="0018291B">
      <w:pPr>
        <w:pStyle w:val="Listeafsnit"/>
        <w:numPr>
          <w:ilvl w:val="0"/>
          <w:numId w:val="2"/>
        </w:numPr>
        <w:spacing w:after="0" w:line="240" w:lineRule="auto"/>
        <w:ind w:left="0"/>
        <w:rPr>
          <w:rFonts w:asciiTheme="majorHAnsi" w:hAnsiTheme="majorHAnsi" w:cstheme="majorHAnsi"/>
          <w:b/>
          <w:sz w:val="20"/>
          <w:szCs w:val="20"/>
          <w:u w:val="single"/>
        </w:rPr>
      </w:pPr>
      <w:r>
        <w:rPr>
          <w:rFonts w:asciiTheme="majorHAnsi" w:hAnsiTheme="majorHAnsi" w:cstheme="majorHAnsi"/>
          <w:b/>
          <w:sz w:val="20"/>
          <w:szCs w:val="20"/>
          <w:u w:val="single"/>
        </w:rPr>
        <w:t>Øvrige regler for byggepladsen</w:t>
      </w:r>
    </w:p>
    <w:p w14:paraId="3DE71879" w14:textId="42EEDA5E" w:rsidR="00DA7F41" w:rsidRPr="00E077A7" w:rsidRDefault="00E077A7" w:rsidP="00E077A7">
      <w:pPr>
        <w:rPr>
          <w:rFonts w:asciiTheme="majorHAnsi" w:hAnsiTheme="majorHAnsi" w:cstheme="majorHAnsi"/>
          <w:b/>
          <w:sz w:val="20"/>
          <w:szCs w:val="20"/>
          <w:u w:val="single"/>
        </w:rPr>
      </w:pPr>
      <w:r>
        <w:rPr>
          <w:rFonts w:asciiTheme="majorHAnsi" w:hAnsiTheme="majorHAnsi" w:cstheme="majorHAnsi"/>
          <w:bCs/>
          <w:sz w:val="20"/>
          <w:szCs w:val="20"/>
        </w:rPr>
        <w:t xml:space="preserve">Se </w:t>
      </w:r>
      <w:r w:rsidRPr="00E077A7">
        <w:rPr>
          <w:rFonts w:asciiTheme="majorHAnsi" w:hAnsiTheme="majorHAnsi" w:cstheme="majorHAnsi"/>
          <w:b/>
          <w:sz w:val="20"/>
          <w:szCs w:val="20"/>
        </w:rPr>
        <w:t>Bilag 6</w:t>
      </w:r>
      <w:r>
        <w:rPr>
          <w:rFonts w:asciiTheme="majorHAnsi" w:hAnsiTheme="majorHAnsi" w:cstheme="majorHAnsi"/>
          <w:bCs/>
          <w:sz w:val="20"/>
          <w:szCs w:val="20"/>
        </w:rPr>
        <w:t xml:space="preserve"> Bygherres sikkerhedsfolder.</w:t>
      </w:r>
      <w:r w:rsidR="004B7F57" w:rsidRPr="00E077A7">
        <w:rPr>
          <w:rFonts w:asciiTheme="majorHAnsi" w:hAnsiTheme="majorHAnsi" w:cstheme="majorHAnsi"/>
          <w:b/>
          <w:sz w:val="20"/>
          <w:szCs w:val="20"/>
          <w:u w:val="single"/>
        </w:rPr>
        <w:t xml:space="preserve"> </w:t>
      </w:r>
    </w:p>
    <w:p w14:paraId="7F2E731C" w14:textId="77777777" w:rsidR="002F3C17" w:rsidRPr="00D16658" w:rsidRDefault="002F3C17" w:rsidP="00D16658">
      <w:pPr>
        <w:ind w:left="-360"/>
        <w:rPr>
          <w:rFonts w:asciiTheme="majorHAnsi" w:hAnsiTheme="majorHAnsi" w:cstheme="majorHAnsi"/>
          <w:b/>
          <w:sz w:val="20"/>
          <w:szCs w:val="20"/>
          <w:u w:val="single"/>
        </w:rPr>
      </w:pPr>
    </w:p>
    <w:p w14:paraId="79D41C76" w14:textId="0705E85A" w:rsidR="00021683" w:rsidRDefault="00021683" w:rsidP="0018291B">
      <w:pPr>
        <w:rPr>
          <w:rFonts w:asciiTheme="majorHAnsi" w:hAnsiTheme="majorHAnsi" w:cstheme="majorHAnsi"/>
          <w:b/>
          <w:sz w:val="20"/>
          <w:szCs w:val="20"/>
          <w:u w:val="single"/>
        </w:rPr>
      </w:pPr>
      <w:r>
        <w:rPr>
          <w:rFonts w:asciiTheme="majorHAnsi" w:hAnsiTheme="majorHAnsi" w:cstheme="majorHAnsi"/>
          <w:b/>
          <w:sz w:val="20"/>
          <w:szCs w:val="20"/>
          <w:u w:val="single"/>
        </w:rPr>
        <w:t>Bilag</w:t>
      </w:r>
    </w:p>
    <w:p w14:paraId="08AF8836" w14:textId="04ED2E98" w:rsidR="00021683" w:rsidRDefault="00021683" w:rsidP="0018291B">
      <w:pPr>
        <w:rPr>
          <w:rFonts w:asciiTheme="majorHAnsi" w:hAnsiTheme="majorHAnsi" w:cstheme="majorHAnsi"/>
          <w:bCs/>
          <w:sz w:val="20"/>
          <w:szCs w:val="20"/>
        </w:rPr>
      </w:pPr>
      <w:r>
        <w:rPr>
          <w:rFonts w:asciiTheme="majorHAnsi" w:hAnsiTheme="majorHAnsi" w:cstheme="majorHAnsi"/>
          <w:bCs/>
          <w:sz w:val="20"/>
          <w:szCs w:val="20"/>
        </w:rPr>
        <w:t xml:space="preserve">Bilag 1 </w:t>
      </w:r>
      <w:bookmarkStart w:id="3" w:name="_Hlk65243501"/>
      <w:r>
        <w:rPr>
          <w:rFonts w:asciiTheme="majorHAnsi" w:hAnsiTheme="majorHAnsi" w:cstheme="majorHAnsi"/>
          <w:bCs/>
          <w:sz w:val="20"/>
          <w:szCs w:val="20"/>
        </w:rPr>
        <w:t>Organisationsplan med aktører, adresser og kontaktoplysninger</w:t>
      </w:r>
      <w:bookmarkEnd w:id="3"/>
    </w:p>
    <w:p w14:paraId="1A212FA6" w14:textId="3051A7BD" w:rsidR="00021683" w:rsidRDefault="00021683" w:rsidP="0018291B">
      <w:pPr>
        <w:rPr>
          <w:rFonts w:asciiTheme="majorHAnsi" w:hAnsiTheme="majorHAnsi" w:cstheme="majorHAnsi"/>
          <w:bCs/>
          <w:sz w:val="20"/>
          <w:szCs w:val="20"/>
        </w:rPr>
      </w:pPr>
      <w:r>
        <w:rPr>
          <w:rFonts w:asciiTheme="majorHAnsi" w:hAnsiTheme="majorHAnsi" w:cstheme="majorHAnsi"/>
          <w:bCs/>
          <w:sz w:val="20"/>
          <w:szCs w:val="20"/>
        </w:rPr>
        <w:t>Bilag 2 Byggepladstegninger for hver etage</w:t>
      </w:r>
    </w:p>
    <w:p w14:paraId="479CBB07" w14:textId="58EC4B01" w:rsidR="00021683" w:rsidRPr="002D75DE" w:rsidRDefault="00021683" w:rsidP="0018291B">
      <w:pPr>
        <w:rPr>
          <w:rFonts w:asciiTheme="majorHAnsi" w:hAnsiTheme="majorHAnsi" w:cstheme="majorHAnsi"/>
          <w:bCs/>
          <w:sz w:val="20"/>
          <w:szCs w:val="20"/>
        </w:rPr>
      </w:pPr>
      <w:r>
        <w:rPr>
          <w:rFonts w:asciiTheme="majorHAnsi" w:hAnsiTheme="majorHAnsi" w:cstheme="majorHAnsi"/>
          <w:bCs/>
          <w:sz w:val="20"/>
          <w:szCs w:val="20"/>
        </w:rPr>
        <w:t>Bilag</w:t>
      </w:r>
      <w:r w:rsidR="006E64C1">
        <w:rPr>
          <w:rFonts w:asciiTheme="majorHAnsi" w:hAnsiTheme="majorHAnsi" w:cstheme="majorHAnsi"/>
          <w:bCs/>
          <w:sz w:val="20"/>
          <w:szCs w:val="20"/>
        </w:rPr>
        <w:t xml:space="preserve"> 3</w:t>
      </w:r>
      <w:r>
        <w:rPr>
          <w:rFonts w:asciiTheme="majorHAnsi" w:hAnsiTheme="majorHAnsi" w:cstheme="majorHAnsi"/>
          <w:bCs/>
          <w:sz w:val="20"/>
          <w:szCs w:val="20"/>
        </w:rPr>
        <w:t xml:space="preserve"> </w:t>
      </w:r>
      <w:r w:rsidRPr="002D75DE">
        <w:rPr>
          <w:rFonts w:asciiTheme="majorHAnsi" w:hAnsiTheme="majorHAnsi" w:cstheme="majorHAnsi"/>
          <w:bCs/>
          <w:sz w:val="20"/>
          <w:szCs w:val="20"/>
        </w:rPr>
        <w:t>Tidsplan og herunder angivelse af det særlige farlige arbejde</w:t>
      </w:r>
    </w:p>
    <w:p w14:paraId="10CB74A9" w14:textId="68472F24" w:rsidR="00B95C0C" w:rsidRPr="002D75DE" w:rsidRDefault="00021683" w:rsidP="0018291B">
      <w:pPr>
        <w:rPr>
          <w:rFonts w:asciiTheme="majorHAnsi" w:hAnsiTheme="majorHAnsi" w:cstheme="majorHAnsi"/>
          <w:bCs/>
          <w:sz w:val="20"/>
          <w:szCs w:val="20"/>
        </w:rPr>
      </w:pPr>
      <w:r w:rsidRPr="002D75DE">
        <w:rPr>
          <w:rFonts w:asciiTheme="majorHAnsi" w:hAnsiTheme="majorHAnsi" w:cstheme="majorHAnsi"/>
          <w:bCs/>
          <w:sz w:val="20"/>
          <w:szCs w:val="20"/>
        </w:rPr>
        <w:t xml:space="preserve">Bilag 4 </w:t>
      </w:r>
      <w:r w:rsidR="002D75DE" w:rsidRPr="002D75DE">
        <w:rPr>
          <w:rFonts w:asciiTheme="majorHAnsi" w:hAnsiTheme="majorHAnsi" w:cstheme="majorHAnsi"/>
          <w:bCs/>
          <w:sz w:val="20"/>
          <w:szCs w:val="20"/>
        </w:rPr>
        <w:t>Aftaler om ansvar for fællesområder, kvalitetskrav, kontrol og periode</w:t>
      </w:r>
    </w:p>
    <w:p w14:paraId="3E419E09" w14:textId="169D33FF" w:rsidR="00021683" w:rsidRPr="00B95C0C" w:rsidRDefault="00021683" w:rsidP="0018291B">
      <w:pPr>
        <w:rPr>
          <w:rFonts w:asciiTheme="majorHAnsi" w:hAnsiTheme="majorHAnsi" w:cstheme="majorHAnsi"/>
          <w:sz w:val="20"/>
          <w:szCs w:val="20"/>
        </w:rPr>
      </w:pPr>
      <w:r>
        <w:rPr>
          <w:rFonts w:asciiTheme="majorHAnsi" w:hAnsiTheme="majorHAnsi" w:cstheme="majorHAnsi"/>
          <w:bCs/>
          <w:sz w:val="20"/>
          <w:szCs w:val="20"/>
        </w:rPr>
        <w:t xml:space="preserve">Bilag 5 </w:t>
      </w:r>
      <w:r w:rsidR="00B95C0C" w:rsidRPr="00B95C0C">
        <w:rPr>
          <w:rFonts w:asciiTheme="majorHAnsi" w:hAnsiTheme="majorHAnsi" w:cstheme="majorHAnsi"/>
          <w:sz w:val="20"/>
          <w:szCs w:val="20"/>
        </w:rPr>
        <w:t>Særligt farligt arbejde, særlige risici og eksisterende risici</w:t>
      </w:r>
    </w:p>
    <w:p w14:paraId="2B140545" w14:textId="205F775F" w:rsidR="00021683" w:rsidRDefault="00021683" w:rsidP="0018291B">
      <w:pPr>
        <w:rPr>
          <w:rFonts w:asciiTheme="majorHAnsi" w:hAnsiTheme="majorHAnsi" w:cstheme="majorHAnsi"/>
          <w:bCs/>
          <w:sz w:val="20"/>
          <w:szCs w:val="20"/>
        </w:rPr>
      </w:pPr>
      <w:r>
        <w:rPr>
          <w:rFonts w:asciiTheme="majorHAnsi" w:hAnsiTheme="majorHAnsi" w:cstheme="majorHAnsi"/>
          <w:bCs/>
          <w:sz w:val="20"/>
          <w:szCs w:val="20"/>
        </w:rPr>
        <w:t>Bilag 6 Bygherres sikkerhedsfolder</w:t>
      </w:r>
      <w:r w:rsidR="001C5180">
        <w:rPr>
          <w:rFonts w:asciiTheme="majorHAnsi" w:hAnsiTheme="majorHAnsi" w:cstheme="majorHAnsi"/>
          <w:bCs/>
          <w:sz w:val="20"/>
          <w:szCs w:val="20"/>
        </w:rPr>
        <w:t xml:space="preserve"> – krav til byggepladsen</w:t>
      </w:r>
    </w:p>
    <w:p w14:paraId="043FFCEC" w14:textId="3274A2C0" w:rsidR="00021683" w:rsidRDefault="00021683" w:rsidP="0018291B">
      <w:pPr>
        <w:rPr>
          <w:rFonts w:asciiTheme="majorHAnsi" w:hAnsiTheme="majorHAnsi" w:cstheme="majorHAnsi"/>
          <w:bCs/>
          <w:sz w:val="20"/>
          <w:szCs w:val="20"/>
        </w:rPr>
      </w:pPr>
      <w:r>
        <w:rPr>
          <w:rFonts w:asciiTheme="majorHAnsi" w:hAnsiTheme="majorHAnsi" w:cstheme="majorHAnsi"/>
          <w:bCs/>
          <w:sz w:val="20"/>
          <w:szCs w:val="20"/>
        </w:rPr>
        <w:t>Bilag 7 Beredskabsplan</w:t>
      </w:r>
    </w:p>
    <w:p w14:paraId="61B093CC" w14:textId="55C93C9B" w:rsidR="00021683" w:rsidRDefault="00021683" w:rsidP="0018291B">
      <w:pPr>
        <w:rPr>
          <w:rFonts w:asciiTheme="majorHAnsi" w:hAnsiTheme="majorHAnsi" w:cstheme="majorHAnsi"/>
          <w:bCs/>
          <w:sz w:val="20"/>
          <w:szCs w:val="20"/>
        </w:rPr>
      </w:pPr>
      <w:r>
        <w:rPr>
          <w:rFonts w:asciiTheme="majorHAnsi" w:hAnsiTheme="majorHAnsi" w:cstheme="majorHAnsi"/>
          <w:bCs/>
          <w:sz w:val="20"/>
          <w:szCs w:val="20"/>
        </w:rPr>
        <w:t xml:space="preserve">Bilag 8 Plan </w:t>
      </w:r>
      <w:r w:rsidR="00DF3410">
        <w:rPr>
          <w:rFonts w:asciiTheme="majorHAnsi" w:hAnsiTheme="majorHAnsi" w:cstheme="majorHAnsi"/>
          <w:bCs/>
          <w:sz w:val="20"/>
          <w:szCs w:val="20"/>
        </w:rPr>
        <w:t>ved</w:t>
      </w:r>
      <w:r>
        <w:rPr>
          <w:rFonts w:asciiTheme="majorHAnsi" w:hAnsiTheme="majorHAnsi" w:cstheme="majorHAnsi"/>
          <w:bCs/>
          <w:sz w:val="20"/>
          <w:szCs w:val="20"/>
        </w:rPr>
        <w:t xml:space="preserve"> traumatiske hændelser</w:t>
      </w:r>
      <w:r w:rsidR="00DF3410">
        <w:rPr>
          <w:rFonts w:asciiTheme="majorHAnsi" w:hAnsiTheme="majorHAnsi" w:cstheme="majorHAnsi"/>
          <w:bCs/>
          <w:sz w:val="20"/>
          <w:szCs w:val="20"/>
        </w:rPr>
        <w:t xml:space="preserve"> og psykisk førstehjælp</w:t>
      </w:r>
    </w:p>
    <w:p w14:paraId="0E8CB006" w14:textId="5F2F36FC" w:rsidR="00021683" w:rsidRPr="00AB4841" w:rsidRDefault="00021683" w:rsidP="00C9198D">
      <w:pPr>
        <w:rPr>
          <w:rFonts w:asciiTheme="majorHAnsi" w:hAnsiTheme="majorHAnsi" w:cstheme="majorHAnsi"/>
          <w:sz w:val="20"/>
          <w:szCs w:val="20"/>
        </w:rPr>
      </w:pPr>
      <w:r>
        <w:rPr>
          <w:rFonts w:asciiTheme="majorHAnsi" w:hAnsiTheme="majorHAnsi" w:cstheme="majorHAnsi"/>
          <w:bCs/>
          <w:sz w:val="20"/>
          <w:szCs w:val="20"/>
        </w:rPr>
        <w:t>Bilag 9 Arbejdsgivers risikovurdering</w:t>
      </w:r>
      <w:r w:rsidR="006C2295">
        <w:rPr>
          <w:rFonts w:asciiTheme="majorHAnsi" w:hAnsiTheme="majorHAnsi" w:cstheme="majorHAnsi"/>
          <w:bCs/>
          <w:sz w:val="20"/>
          <w:szCs w:val="20"/>
        </w:rPr>
        <w:t xml:space="preserve"> og foranstaltninger ved særligt farligt arbejde</w:t>
      </w:r>
    </w:p>
    <w:sectPr w:rsidR="00021683" w:rsidRPr="00AB4841" w:rsidSect="002502F8">
      <w:headerReference w:type="default" r:id="rId14"/>
      <w:footerReference w:type="default" r:id="rId15"/>
      <w:headerReference w:type="first" r:id="rId16"/>
      <w:footerReference w:type="first" r:id="rId17"/>
      <w:pgSz w:w="11900" w:h="16840"/>
      <w:pgMar w:top="1985" w:right="1418" w:bottom="1134" w:left="1418" w:header="1020"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62D6" w14:textId="77777777" w:rsidR="000A2835" w:rsidRDefault="000A2835">
      <w:r>
        <w:separator/>
      </w:r>
    </w:p>
  </w:endnote>
  <w:endnote w:type="continuationSeparator" w:id="0">
    <w:p w14:paraId="55BDE486" w14:textId="77777777" w:rsidR="000A2835" w:rsidRDefault="000A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2C71" w14:textId="77777777" w:rsidR="007A32E8" w:rsidRPr="007A32E8" w:rsidRDefault="007A32E8" w:rsidP="007A32E8">
    <w:pPr>
      <w:pStyle w:val="Sidefod"/>
      <w:pBdr>
        <w:top w:val="thinThickSmallGap" w:sz="24" w:space="1" w:color="622423" w:themeColor="accent2" w:themeShade="7F"/>
      </w:pBdr>
      <w:rPr>
        <w:rFonts w:asciiTheme="minorHAnsi" w:eastAsiaTheme="majorEastAsia" w:hAnsiTheme="minorHAnsi" w:cstheme="minorHAnsi"/>
        <w:lang w:val="en-US"/>
      </w:rPr>
    </w:pPr>
    <w:r w:rsidRPr="00A735F0">
      <w:rPr>
        <w:sz w:val="16"/>
        <w:szCs w:val="16"/>
        <w:lang w:val="pl"/>
      </w:rPr>
      <w:t xml:space="preserve">5A Aps  ·  Åtoften 159b ·  2990 Nivå   ·    Tel. 4914 4404 ·   </w:t>
    </w:r>
    <w:hyperlink r:id="rId1" w:history="1">
      <w:r w:rsidRPr="00A735F0">
        <w:rPr>
          <w:sz w:val="16"/>
          <w:szCs w:val="16"/>
          <w:lang w:val="pl"/>
        </w:rPr>
        <w:t>www.aaaaa.dk</w:t>
      </w:r>
    </w:hyperlink>
    <w:r w:rsidRPr="00A735F0">
      <w:rPr>
        <w:sz w:val="16"/>
        <w:szCs w:val="16"/>
        <w:lang w:val="pl"/>
      </w:rPr>
      <w:t xml:space="preserve">   ·   E-mail: </w:t>
    </w:r>
    <w:hyperlink r:id="rId2" w:history="1">
      <w:r w:rsidRPr="00A735F0">
        <w:rPr>
          <w:rStyle w:val="Hyperlink"/>
          <w:sz w:val="16"/>
          <w:szCs w:val="16"/>
          <w:lang w:val="pl"/>
        </w:rPr>
        <w:t>spj@aaaaa.dk</w:t>
      </w:r>
    </w:hyperlink>
    <w:r w:rsidRPr="00A735F0">
      <w:rPr>
        <w:sz w:val="16"/>
        <w:szCs w:val="16"/>
        <w:lang w:val="pl"/>
      </w:rPr>
      <w:t xml:space="preserve">  ·  CVR: 33883919</w:t>
    </w:r>
    <w:r w:rsidRPr="00A735F0">
      <w:rPr>
        <w:sz w:val="16"/>
        <w:szCs w:val="16"/>
        <w:lang w:val="pl"/>
      </w:rPr>
      <w:ptab w:relativeTo="margin" w:alignment="right" w:leader="none"/>
    </w:r>
    <w:r>
      <w:rPr>
        <w:sz w:val="16"/>
        <w:szCs w:val="16"/>
        <w:lang w:val="pl"/>
      </w:rPr>
      <w:t>Page</w:t>
    </w:r>
    <w:r w:rsidRPr="00A735F0">
      <w:rPr>
        <w:sz w:val="16"/>
        <w:szCs w:val="16"/>
        <w:lang w:val="pl"/>
      </w:rPr>
      <w:t xml:space="preserve"> </w:t>
    </w:r>
    <w:r w:rsidRPr="00A735F0">
      <w:rPr>
        <w:sz w:val="16"/>
        <w:szCs w:val="16"/>
        <w:lang w:val="pl"/>
      </w:rPr>
      <w:fldChar w:fldCharType="begin"/>
    </w:r>
    <w:r w:rsidRPr="00A735F0">
      <w:rPr>
        <w:sz w:val="16"/>
        <w:szCs w:val="16"/>
        <w:lang w:val="pl"/>
      </w:rPr>
      <w:instrText>PAGE   \* MERGEFORMAT</w:instrText>
    </w:r>
    <w:r w:rsidRPr="00A735F0">
      <w:rPr>
        <w:sz w:val="16"/>
        <w:szCs w:val="16"/>
        <w:lang w:val="pl"/>
      </w:rPr>
      <w:fldChar w:fldCharType="separate"/>
    </w:r>
    <w:r>
      <w:rPr>
        <w:lang w:val="pl"/>
      </w:rPr>
      <w:t>3</w:t>
    </w:r>
    <w:r w:rsidRPr="00A735F0">
      <w:rPr>
        <w:sz w:val="16"/>
        <w:szCs w:val="16"/>
        <w:lang w:val="pl"/>
      </w:rPr>
      <w:fldChar w:fldCharType="end"/>
    </w:r>
  </w:p>
  <w:p w14:paraId="077BE9B1" w14:textId="620B2D17" w:rsidR="00A90FCC" w:rsidRPr="007A32E8" w:rsidRDefault="00A90FCC" w:rsidP="007A32E8">
    <w:pPr>
      <w:pStyle w:val="Sidefo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1306" w14:textId="4E2F9523" w:rsidR="009B623B" w:rsidRPr="00AA5E18" w:rsidRDefault="009B623B" w:rsidP="009B623B">
    <w:pPr>
      <w:pStyle w:val="Sidefod"/>
      <w:jc w:val="center"/>
      <w:rPr>
        <w:rFonts w:ascii="Helvetica" w:hAnsi="Helvetica" w:cs="MinionPro-Regular"/>
        <w:color w:val="000000"/>
        <w:sz w:val="18"/>
      </w:rPr>
    </w:pPr>
    <w:r w:rsidRPr="00AA5E18">
      <w:rPr>
        <w:rFonts w:ascii="Helvetica" w:hAnsi="Helvetica" w:cs="MinionPro-Regular"/>
        <w:color w:val="000000"/>
        <w:sz w:val="18"/>
      </w:rPr>
      <w:t xml:space="preserve">Lejrvej </w:t>
    </w:r>
    <w:proofErr w:type="gramStart"/>
    <w:r w:rsidRPr="00AA5E18">
      <w:rPr>
        <w:rFonts w:ascii="Helvetica" w:hAnsi="Helvetica" w:cs="MinionPro-Regular"/>
        <w:color w:val="000000"/>
        <w:sz w:val="18"/>
      </w:rPr>
      <w:t>39  |</w:t>
    </w:r>
    <w:proofErr w:type="gramEnd"/>
    <w:r w:rsidRPr="00AA5E18">
      <w:rPr>
        <w:rFonts w:ascii="Helvetica" w:hAnsi="Helvetica" w:cs="MinionPro-Regular"/>
        <w:color w:val="000000"/>
        <w:sz w:val="18"/>
      </w:rPr>
      <w:t xml:space="preserve">  DK-3500 Værløse  |  Denmark  |  +45 704</w:t>
    </w:r>
    <w:r w:rsidR="00AA5E18" w:rsidRPr="00AA5E18">
      <w:rPr>
        <w:rFonts w:ascii="Helvetica" w:hAnsi="Helvetica" w:cs="MinionPro-Regular"/>
        <w:color w:val="000000"/>
        <w:sz w:val="18"/>
      </w:rPr>
      <w:t xml:space="preserve"> </w:t>
    </w:r>
    <w:r w:rsidRPr="00AA5E18">
      <w:rPr>
        <w:rFonts w:ascii="Helvetica" w:hAnsi="Helvetica" w:cs="MinionPro-Regular"/>
        <w:color w:val="000000"/>
        <w:sz w:val="18"/>
      </w:rPr>
      <w:t>000</w:t>
    </w:r>
    <w:r w:rsidR="00AA5E18">
      <w:rPr>
        <w:rFonts w:ascii="Helvetica" w:hAnsi="Helvetica" w:cs="MinionPro-Regular"/>
        <w:color w:val="000000"/>
        <w:sz w:val="18"/>
      </w:rPr>
      <w:t xml:space="preserve"> </w:t>
    </w:r>
    <w:r w:rsidRPr="00AA5E18">
      <w:rPr>
        <w:rFonts w:ascii="Helvetica" w:hAnsi="Helvetica" w:cs="MinionPro-Regular"/>
        <w:color w:val="000000"/>
        <w:sz w:val="18"/>
      </w:rPr>
      <w:t>02  |  3L-Entreprise.dk  |  CVR 29328188</w:t>
    </w:r>
  </w:p>
  <w:p w14:paraId="002FAF2E" w14:textId="77777777" w:rsidR="00A90FCC" w:rsidRPr="00EB60EB" w:rsidRDefault="00A90FCC" w:rsidP="000C6684">
    <w:pPr>
      <w:pStyle w:val="Sidefod"/>
      <w:jc w:val="center"/>
      <w:rPr>
        <w:rFonts w:cs="MinionPro-Regular"/>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3BBB" w14:textId="77777777" w:rsidR="000A2835" w:rsidRDefault="000A2835">
      <w:r>
        <w:separator/>
      </w:r>
    </w:p>
  </w:footnote>
  <w:footnote w:type="continuationSeparator" w:id="0">
    <w:p w14:paraId="38027549" w14:textId="77777777" w:rsidR="000A2835" w:rsidRDefault="000A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7D96" w14:textId="0A64D2CB" w:rsidR="00A90FCC" w:rsidRDefault="00A90FCC">
    <w:pPr>
      <w:pStyle w:val="Sidehoved"/>
    </w:pPr>
  </w:p>
  <w:p w14:paraId="35CA4630" w14:textId="2BF36007" w:rsidR="007A32E8" w:rsidRDefault="007A32E8">
    <w:pPr>
      <w:pStyle w:val="Sidehoved"/>
    </w:pPr>
  </w:p>
  <w:p w14:paraId="32B7B60C" w14:textId="58F77DAD" w:rsidR="007A32E8" w:rsidRDefault="007A32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BDE6" w14:textId="5FC6C127" w:rsidR="001706FC" w:rsidRDefault="001706FC">
    <w:pPr>
      <w:pStyle w:val="Sidehoved"/>
    </w:pPr>
    <w:r>
      <w:rPr>
        <w:noProof/>
      </w:rPr>
      <w:drawing>
        <wp:anchor distT="0" distB="0" distL="114300" distR="114300" simplePos="0" relativeHeight="251683840" behindDoc="0" locked="0" layoutInCell="1" allowOverlap="1" wp14:anchorId="7DD797A0" wp14:editId="4F19EC75">
          <wp:simplePos x="0" y="0"/>
          <wp:positionH relativeFrom="column">
            <wp:posOffset>0</wp:posOffset>
          </wp:positionH>
          <wp:positionV relativeFrom="paragraph">
            <wp:posOffset>-393065</wp:posOffset>
          </wp:positionV>
          <wp:extent cx="2057400" cy="5461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L Entreprise.pdf"/>
                  <pic:cNvPicPr/>
                </pic:nvPicPr>
                <pic:blipFill>
                  <a:blip r:embed="rId1"/>
                  <a:stretch>
                    <a:fillRect/>
                  </a:stretch>
                </pic:blipFill>
                <pic:spPr>
                  <a:xfrm>
                    <a:off x="0" y="0"/>
                    <a:ext cx="2057400" cy="546100"/>
                  </a:xfrm>
                  <a:prstGeom prst="rect">
                    <a:avLst/>
                  </a:prstGeom>
                </pic:spPr>
              </pic:pic>
            </a:graphicData>
          </a:graphic>
          <wp14:sizeRelH relativeFrom="page">
            <wp14:pctWidth>0</wp14:pctWidth>
          </wp14:sizeRelH>
          <wp14:sizeRelV relativeFrom="page">
            <wp14:pctHeight>0</wp14:pctHeight>
          </wp14:sizeRelV>
        </wp:anchor>
      </w:drawing>
    </w:r>
  </w:p>
  <w:p w14:paraId="19AD7947" w14:textId="77777777" w:rsidR="00A90FCC" w:rsidRDefault="00A90F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E9F"/>
    <w:multiLevelType w:val="hybridMultilevel"/>
    <w:tmpl w:val="7540B7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36242EA"/>
    <w:multiLevelType w:val="hybridMultilevel"/>
    <w:tmpl w:val="9CE8D6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5AF58DA"/>
    <w:multiLevelType w:val="hybridMultilevel"/>
    <w:tmpl w:val="17E862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CD4744"/>
    <w:multiLevelType w:val="hybridMultilevel"/>
    <w:tmpl w:val="95704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9B794D"/>
    <w:multiLevelType w:val="hybridMultilevel"/>
    <w:tmpl w:val="B720D95C"/>
    <w:lvl w:ilvl="0" w:tplc="39BAFF9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3BEE60AD"/>
    <w:multiLevelType w:val="hybridMultilevel"/>
    <w:tmpl w:val="25F6C37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F2F3593"/>
    <w:multiLevelType w:val="hybridMultilevel"/>
    <w:tmpl w:val="11C87E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8B633FE"/>
    <w:multiLevelType w:val="hybridMultilevel"/>
    <w:tmpl w:val="BBE85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24369"/>
    <w:multiLevelType w:val="multilevel"/>
    <w:tmpl w:val="BEDEFE6A"/>
    <w:lvl w:ilvl="0">
      <w:start w:val="1"/>
      <w:numFmt w:val="decimal"/>
      <w:lvlText w:val="%1.0"/>
      <w:lvlJc w:val="left"/>
      <w:pPr>
        <w:ind w:left="1320" w:hanging="1320"/>
      </w:pPr>
      <w:rPr>
        <w:rFonts w:hint="default"/>
        <w:b/>
        <w:sz w:val="22"/>
      </w:rPr>
    </w:lvl>
    <w:lvl w:ilvl="1">
      <w:start w:val="1"/>
      <w:numFmt w:val="decimal"/>
      <w:lvlText w:val="%1.%2"/>
      <w:lvlJc w:val="left"/>
      <w:pPr>
        <w:ind w:left="2624" w:hanging="1320"/>
      </w:pPr>
      <w:rPr>
        <w:rFonts w:hint="default"/>
        <w:b/>
        <w:sz w:val="22"/>
      </w:rPr>
    </w:lvl>
    <w:lvl w:ilvl="2">
      <w:start w:val="1"/>
      <w:numFmt w:val="decimal"/>
      <w:lvlText w:val="%1.%2.%3"/>
      <w:lvlJc w:val="left"/>
      <w:pPr>
        <w:ind w:left="3928" w:hanging="1320"/>
      </w:pPr>
      <w:rPr>
        <w:rFonts w:hint="default"/>
        <w:b/>
        <w:sz w:val="22"/>
      </w:rPr>
    </w:lvl>
    <w:lvl w:ilvl="3">
      <w:start w:val="1"/>
      <w:numFmt w:val="decimal"/>
      <w:lvlText w:val="%1.%2.%3.%4"/>
      <w:lvlJc w:val="left"/>
      <w:pPr>
        <w:ind w:left="5232" w:hanging="1320"/>
      </w:pPr>
      <w:rPr>
        <w:rFonts w:hint="default"/>
        <w:b/>
        <w:sz w:val="22"/>
      </w:rPr>
    </w:lvl>
    <w:lvl w:ilvl="4">
      <w:start w:val="1"/>
      <w:numFmt w:val="decimal"/>
      <w:lvlText w:val="%1.%2.%3.%4.%5"/>
      <w:lvlJc w:val="left"/>
      <w:pPr>
        <w:ind w:left="6536" w:hanging="1320"/>
      </w:pPr>
      <w:rPr>
        <w:rFonts w:hint="default"/>
        <w:b/>
        <w:sz w:val="22"/>
      </w:rPr>
    </w:lvl>
    <w:lvl w:ilvl="5">
      <w:start w:val="1"/>
      <w:numFmt w:val="decimal"/>
      <w:lvlText w:val="%1.%2.%3.%4.%5.%6"/>
      <w:lvlJc w:val="left"/>
      <w:pPr>
        <w:ind w:left="7840" w:hanging="1320"/>
      </w:pPr>
      <w:rPr>
        <w:rFonts w:hint="default"/>
        <w:b/>
        <w:sz w:val="22"/>
      </w:rPr>
    </w:lvl>
    <w:lvl w:ilvl="6">
      <w:start w:val="1"/>
      <w:numFmt w:val="decimal"/>
      <w:lvlText w:val="%1.%2.%3.%4.%5.%6.%7"/>
      <w:lvlJc w:val="left"/>
      <w:pPr>
        <w:ind w:left="9264" w:hanging="1440"/>
      </w:pPr>
      <w:rPr>
        <w:rFonts w:hint="default"/>
        <w:b/>
        <w:sz w:val="22"/>
      </w:rPr>
    </w:lvl>
    <w:lvl w:ilvl="7">
      <w:start w:val="1"/>
      <w:numFmt w:val="decimal"/>
      <w:lvlText w:val="%1.%2.%3.%4.%5.%6.%7.%8"/>
      <w:lvlJc w:val="left"/>
      <w:pPr>
        <w:ind w:left="10568" w:hanging="1440"/>
      </w:pPr>
      <w:rPr>
        <w:rFonts w:hint="default"/>
        <w:b/>
        <w:sz w:val="22"/>
      </w:rPr>
    </w:lvl>
    <w:lvl w:ilvl="8">
      <w:start w:val="1"/>
      <w:numFmt w:val="decimal"/>
      <w:lvlText w:val="%1.%2.%3.%4.%5.%6.%7.%8.%9"/>
      <w:lvlJc w:val="left"/>
      <w:pPr>
        <w:ind w:left="12232" w:hanging="1800"/>
      </w:pPr>
      <w:rPr>
        <w:rFonts w:hint="default"/>
        <w:b/>
        <w:sz w:val="22"/>
      </w:rPr>
    </w:lvl>
  </w:abstractNum>
  <w:abstractNum w:abstractNumId="9" w15:restartNumberingAfterBreak="0">
    <w:nsid w:val="533B3F59"/>
    <w:multiLevelType w:val="hybridMultilevel"/>
    <w:tmpl w:val="152C9D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AA70AA6"/>
    <w:multiLevelType w:val="hybridMultilevel"/>
    <w:tmpl w:val="5CC420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39701741">
    <w:abstractNumId w:val="8"/>
  </w:num>
  <w:num w:numId="2" w16cid:durableId="1145390683">
    <w:abstractNumId w:val="2"/>
  </w:num>
  <w:num w:numId="3" w16cid:durableId="141041635">
    <w:abstractNumId w:val="4"/>
  </w:num>
  <w:num w:numId="4" w16cid:durableId="2006517102">
    <w:abstractNumId w:val="0"/>
  </w:num>
  <w:num w:numId="5" w16cid:durableId="861557830">
    <w:abstractNumId w:val="1"/>
  </w:num>
  <w:num w:numId="6" w16cid:durableId="1095395932">
    <w:abstractNumId w:val="9"/>
  </w:num>
  <w:num w:numId="7" w16cid:durableId="1929457552">
    <w:abstractNumId w:val="3"/>
  </w:num>
  <w:num w:numId="8" w16cid:durableId="509099502">
    <w:abstractNumId w:val="6"/>
  </w:num>
  <w:num w:numId="9" w16cid:durableId="1729761271">
    <w:abstractNumId w:val="5"/>
  </w:num>
  <w:num w:numId="10" w16cid:durableId="2245960">
    <w:abstractNumId w:val="7"/>
  </w:num>
  <w:num w:numId="11" w16cid:durableId="2067751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81"/>
    <w:rsid w:val="00006CA1"/>
    <w:rsid w:val="000137BD"/>
    <w:rsid w:val="00021683"/>
    <w:rsid w:val="00037313"/>
    <w:rsid w:val="0006353A"/>
    <w:rsid w:val="00081770"/>
    <w:rsid w:val="00086D65"/>
    <w:rsid w:val="00094AAC"/>
    <w:rsid w:val="000A2835"/>
    <w:rsid w:val="000C6684"/>
    <w:rsid w:val="000C7673"/>
    <w:rsid w:val="000D265B"/>
    <w:rsid w:val="000D33CD"/>
    <w:rsid w:val="001706FC"/>
    <w:rsid w:val="00173A99"/>
    <w:rsid w:val="0018215C"/>
    <w:rsid w:val="0018291B"/>
    <w:rsid w:val="001837AD"/>
    <w:rsid w:val="00183F65"/>
    <w:rsid w:val="00187A1F"/>
    <w:rsid w:val="00193C65"/>
    <w:rsid w:val="00195D3D"/>
    <w:rsid w:val="001A04A9"/>
    <w:rsid w:val="001A4804"/>
    <w:rsid w:val="001B286D"/>
    <w:rsid w:val="001B48D4"/>
    <w:rsid w:val="001C30A0"/>
    <w:rsid w:val="001C5180"/>
    <w:rsid w:val="001D134A"/>
    <w:rsid w:val="001E303F"/>
    <w:rsid w:val="002021FC"/>
    <w:rsid w:val="0020662D"/>
    <w:rsid w:val="00206F4C"/>
    <w:rsid w:val="0021011F"/>
    <w:rsid w:val="00225F53"/>
    <w:rsid w:val="00240EC9"/>
    <w:rsid w:val="00245034"/>
    <w:rsid w:val="002502F8"/>
    <w:rsid w:val="00266965"/>
    <w:rsid w:val="00286F44"/>
    <w:rsid w:val="002913C2"/>
    <w:rsid w:val="002A3CDF"/>
    <w:rsid w:val="002C0D4E"/>
    <w:rsid w:val="002D75DE"/>
    <w:rsid w:val="002E58B9"/>
    <w:rsid w:val="002F2A55"/>
    <w:rsid w:val="002F3C17"/>
    <w:rsid w:val="00332D71"/>
    <w:rsid w:val="0035056B"/>
    <w:rsid w:val="0035454D"/>
    <w:rsid w:val="00367E73"/>
    <w:rsid w:val="003B1013"/>
    <w:rsid w:val="003B4944"/>
    <w:rsid w:val="003B614F"/>
    <w:rsid w:val="003C0227"/>
    <w:rsid w:val="003C3837"/>
    <w:rsid w:val="0041772E"/>
    <w:rsid w:val="004401BC"/>
    <w:rsid w:val="0044218F"/>
    <w:rsid w:val="00451381"/>
    <w:rsid w:val="004605AE"/>
    <w:rsid w:val="004A158B"/>
    <w:rsid w:val="004B7F57"/>
    <w:rsid w:val="004C4C28"/>
    <w:rsid w:val="004C5F37"/>
    <w:rsid w:val="00520B06"/>
    <w:rsid w:val="005715B7"/>
    <w:rsid w:val="00590F37"/>
    <w:rsid w:val="005A0F09"/>
    <w:rsid w:val="005A5FA2"/>
    <w:rsid w:val="005C2B06"/>
    <w:rsid w:val="005D39F7"/>
    <w:rsid w:val="005D6B53"/>
    <w:rsid w:val="005E0033"/>
    <w:rsid w:val="005E304F"/>
    <w:rsid w:val="005E55DF"/>
    <w:rsid w:val="005E5F4C"/>
    <w:rsid w:val="006036AD"/>
    <w:rsid w:val="00615DB6"/>
    <w:rsid w:val="006209A4"/>
    <w:rsid w:val="00645CE4"/>
    <w:rsid w:val="00664BF8"/>
    <w:rsid w:val="00664F6E"/>
    <w:rsid w:val="00667B50"/>
    <w:rsid w:val="006742BA"/>
    <w:rsid w:val="00690711"/>
    <w:rsid w:val="0069520C"/>
    <w:rsid w:val="006C2295"/>
    <w:rsid w:val="006C2F62"/>
    <w:rsid w:val="006D1FC2"/>
    <w:rsid w:val="006E64C1"/>
    <w:rsid w:val="006F21EB"/>
    <w:rsid w:val="00702E5F"/>
    <w:rsid w:val="007074F5"/>
    <w:rsid w:val="00716BFD"/>
    <w:rsid w:val="007375FD"/>
    <w:rsid w:val="00740C31"/>
    <w:rsid w:val="00741257"/>
    <w:rsid w:val="0075432B"/>
    <w:rsid w:val="007719F6"/>
    <w:rsid w:val="00777E95"/>
    <w:rsid w:val="0078358B"/>
    <w:rsid w:val="007853D3"/>
    <w:rsid w:val="007A32E8"/>
    <w:rsid w:val="007B0D63"/>
    <w:rsid w:val="007C6092"/>
    <w:rsid w:val="007D0BFA"/>
    <w:rsid w:val="007D55CC"/>
    <w:rsid w:val="007E0653"/>
    <w:rsid w:val="0080748C"/>
    <w:rsid w:val="0082068F"/>
    <w:rsid w:val="00831EC2"/>
    <w:rsid w:val="0083767F"/>
    <w:rsid w:val="008431A1"/>
    <w:rsid w:val="0086762A"/>
    <w:rsid w:val="008B15CF"/>
    <w:rsid w:val="008C6B00"/>
    <w:rsid w:val="008D48D3"/>
    <w:rsid w:val="008D678A"/>
    <w:rsid w:val="008D68FC"/>
    <w:rsid w:val="008E095A"/>
    <w:rsid w:val="00913291"/>
    <w:rsid w:val="00933A2D"/>
    <w:rsid w:val="0096469C"/>
    <w:rsid w:val="00977005"/>
    <w:rsid w:val="00984DC2"/>
    <w:rsid w:val="009A4F6C"/>
    <w:rsid w:val="009B623B"/>
    <w:rsid w:val="009D145A"/>
    <w:rsid w:val="009D17EB"/>
    <w:rsid w:val="009D626A"/>
    <w:rsid w:val="00A0136C"/>
    <w:rsid w:val="00A101CF"/>
    <w:rsid w:val="00A25AC3"/>
    <w:rsid w:val="00A32D8C"/>
    <w:rsid w:val="00A443BB"/>
    <w:rsid w:val="00A47E6F"/>
    <w:rsid w:val="00A565B0"/>
    <w:rsid w:val="00A6273A"/>
    <w:rsid w:val="00A67DF6"/>
    <w:rsid w:val="00A702B4"/>
    <w:rsid w:val="00A813C3"/>
    <w:rsid w:val="00A846E8"/>
    <w:rsid w:val="00A90FCC"/>
    <w:rsid w:val="00A92DD5"/>
    <w:rsid w:val="00A97F84"/>
    <w:rsid w:val="00AA26EF"/>
    <w:rsid w:val="00AA4BBE"/>
    <w:rsid w:val="00AA5E18"/>
    <w:rsid w:val="00AB4841"/>
    <w:rsid w:val="00AC149F"/>
    <w:rsid w:val="00AC5685"/>
    <w:rsid w:val="00AC7A57"/>
    <w:rsid w:val="00AD5C47"/>
    <w:rsid w:val="00AE7669"/>
    <w:rsid w:val="00B53CBC"/>
    <w:rsid w:val="00B87172"/>
    <w:rsid w:val="00B91043"/>
    <w:rsid w:val="00B95C0C"/>
    <w:rsid w:val="00BB21C7"/>
    <w:rsid w:val="00BB5798"/>
    <w:rsid w:val="00BC4EC6"/>
    <w:rsid w:val="00BC548B"/>
    <w:rsid w:val="00BD72E1"/>
    <w:rsid w:val="00BE2F81"/>
    <w:rsid w:val="00C07A08"/>
    <w:rsid w:val="00C30825"/>
    <w:rsid w:val="00C36C4C"/>
    <w:rsid w:val="00C41795"/>
    <w:rsid w:val="00C65C70"/>
    <w:rsid w:val="00C670B3"/>
    <w:rsid w:val="00C74BBB"/>
    <w:rsid w:val="00C9198D"/>
    <w:rsid w:val="00CB3B67"/>
    <w:rsid w:val="00CC4F07"/>
    <w:rsid w:val="00CE1F0A"/>
    <w:rsid w:val="00CF4A4C"/>
    <w:rsid w:val="00CF7AE7"/>
    <w:rsid w:val="00D10AE9"/>
    <w:rsid w:val="00D13853"/>
    <w:rsid w:val="00D16658"/>
    <w:rsid w:val="00D2750E"/>
    <w:rsid w:val="00D3052F"/>
    <w:rsid w:val="00D554CA"/>
    <w:rsid w:val="00D57DD1"/>
    <w:rsid w:val="00D57FA0"/>
    <w:rsid w:val="00D63956"/>
    <w:rsid w:val="00D65D01"/>
    <w:rsid w:val="00D7453E"/>
    <w:rsid w:val="00D949D5"/>
    <w:rsid w:val="00DA43EE"/>
    <w:rsid w:val="00DA7F41"/>
    <w:rsid w:val="00DB7F7B"/>
    <w:rsid w:val="00DC519A"/>
    <w:rsid w:val="00DC57A8"/>
    <w:rsid w:val="00DD1DB9"/>
    <w:rsid w:val="00DD38CC"/>
    <w:rsid w:val="00DE0271"/>
    <w:rsid w:val="00DF1F4E"/>
    <w:rsid w:val="00DF3410"/>
    <w:rsid w:val="00DF7875"/>
    <w:rsid w:val="00E03E38"/>
    <w:rsid w:val="00E077A7"/>
    <w:rsid w:val="00E46D64"/>
    <w:rsid w:val="00E65F19"/>
    <w:rsid w:val="00E823F9"/>
    <w:rsid w:val="00E90781"/>
    <w:rsid w:val="00EB60EB"/>
    <w:rsid w:val="00EB7155"/>
    <w:rsid w:val="00EC5B39"/>
    <w:rsid w:val="00ED13D4"/>
    <w:rsid w:val="00EE2FE8"/>
    <w:rsid w:val="00EE53E8"/>
    <w:rsid w:val="00EE5508"/>
    <w:rsid w:val="00F1733D"/>
    <w:rsid w:val="00F27A5D"/>
    <w:rsid w:val="00F7686C"/>
    <w:rsid w:val="00FC6009"/>
    <w:rsid w:val="00FE2F76"/>
    <w:rsid w:val="00FF4C75"/>
    <w:rsid w:val="00FF7484"/>
  </w:rsids>
  <m:mathPr>
    <m:mathFont m:val="Cambria Math"/>
    <m:brkBin m:val="before"/>
    <m:brkBinSub m:val="--"/>
    <m:smallFrac m:val="0"/>
    <m:dispDef m:val="0"/>
    <m:lMargin m:val="0"/>
    <m:rMargin m:val="0"/>
    <m:defJc m:val="centerGroup"/>
    <m:wrapRight/>
    <m:intLim m:val="subSup"/>
    <m:naryLim m:val="subSup"/>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77558C"/>
  <w15:docId w15:val="{5129F539-3AC2-4155-8507-F430E65C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D55CC"/>
    <w:pPr>
      <w:spacing w:after="0"/>
    </w:pPr>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1B4DA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rsid w:val="00691188"/>
    <w:pPr>
      <w:tabs>
        <w:tab w:val="center" w:pos="4320"/>
        <w:tab w:val="right" w:pos="8640"/>
      </w:tabs>
      <w:spacing w:line="300" w:lineRule="exact"/>
    </w:pPr>
    <w:rPr>
      <w:rFonts w:ascii="Calibri" w:eastAsiaTheme="minorHAnsi" w:hAnsi="Calibri" w:cstheme="minorBidi"/>
      <w:sz w:val="22"/>
      <w:lang w:eastAsia="en-US"/>
    </w:rPr>
  </w:style>
  <w:style w:type="character" w:customStyle="1" w:styleId="SidehovedTegn">
    <w:name w:val="Sidehoved Tegn"/>
    <w:basedOn w:val="Standardskrifttypeiafsnit"/>
    <w:link w:val="Sidehoved"/>
    <w:rsid w:val="00691188"/>
  </w:style>
  <w:style w:type="paragraph" w:styleId="Sidefod">
    <w:name w:val="footer"/>
    <w:basedOn w:val="Normal"/>
    <w:link w:val="SidefodTegn"/>
    <w:rsid w:val="00970B40"/>
    <w:pPr>
      <w:tabs>
        <w:tab w:val="center" w:pos="4320"/>
        <w:tab w:val="right" w:pos="8640"/>
      </w:tabs>
      <w:spacing w:line="300" w:lineRule="exact"/>
    </w:pPr>
    <w:rPr>
      <w:rFonts w:ascii="Calibri" w:eastAsiaTheme="minorHAnsi" w:hAnsi="Calibri" w:cstheme="minorBidi"/>
      <w:sz w:val="22"/>
      <w:lang w:eastAsia="en-US"/>
    </w:rPr>
  </w:style>
  <w:style w:type="character" w:customStyle="1" w:styleId="SidefodTegn">
    <w:name w:val="Sidefod Tegn"/>
    <w:basedOn w:val="Standardskrifttypeiafsnit"/>
    <w:link w:val="Sidefod"/>
    <w:rsid w:val="00970B40"/>
    <w:rPr>
      <w:rFonts w:asciiTheme="majorHAnsi" w:hAnsiTheme="majorHAnsi"/>
      <w:sz w:val="20"/>
    </w:rPr>
  </w:style>
  <w:style w:type="paragraph" w:customStyle="1" w:styleId="BasicParagraph">
    <w:name w:val="[Basic Paragraph]"/>
    <w:basedOn w:val="Normal"/>
    <w:uiPriority w:val="99"/>
    <w:rsid w:val="00970B40"/>
    <w:pPr>
      <w:widowControl w:val="0"/>
      <w:autoSpaceDE w:val="0"/>
      <w:autoSpaceDN w:val="0"/>
      <w:adjustRightInd w:val="0"/>
      <w:spacing w:line="288" w:lineRule="auto"/>
      <w:textAlignment w:val="center"/>
    </w:pPr>
    <w:rPr>
      <w:rFonts w:ascii="Calibri" w:eastAsiaTheme="minorHAnsi" w:hAnsi="Calibri" w:cs="MinionPro-Regular"/>
      <w:color w:val="000000"/>
      <w:sz w:val="22"/>
      <w:lang w:val="en-GB" w:eastAsia="en-US"/>
    </w:rPr>
  </w:style>
  <w:style w:type="character" w:styleId="Hyperlink">
    <w:name w:val="Hyperlink"/>
    <w:basedOn w:val="Standardskrifttypeiafsnit"/>
    <w:uiPriority w:val="99"/>
    <w:rsid w:val="00BA41C9"/>
    <w:rPr>
      <w:color w:val="0000FF" w:themeColor="hyperlink"/>
      <w:u w:val="single"/>
    </w:rPr>
  </w:style>
  <w:style w:type="character" w:styleId="Sidetal">
    <w:name w:val="page number"/>
    <w:basedOn w:val="Standardskrifttypeiafsnit"/>
    <w:rsid w:val="00970B40"/>
  </w:style>
  <w:style w:type="paragraph" w:styleId="Markeringsbobletekst">
    <w:name w:val="Balloon Text"/>
    <w:basedOn w:val="Normal"/>
    <w:link w:val="MarkeringsbobletekstTegn"/>
    <w:rsid w:val="00A97F84"/>
    <w:rPr>
      <w:rFonts w:ascii="Lucida Grande" w:eastAsiaTheme="minorHAnsi" w:hAnsi="Lucida Grande" w:cs="Lucida Grande"/>
      <w:sz w:val="18"/>
      <w:szCs w:val="18"/>
      <w:lang w:eastAsia="en-US"/>
    </w:rPr>
  </w:style>
  <w:style w:type="character" w:customStyle="1" w:styleId="MarkeringsbobletekstTegn">
    <w:name w:val="Markeringsbobletekst Tegn"/>
    <w:basedOn w:val="Standardskrifttypeiafsnit"/>
    <w:link w:val="Markeringsbobletekst"/>
    <w:rsid w:val="00A97F84"/>
    <w:rPr>
      <w:rFonts w:ascii="Lucida Grande" w:hAnsi="Lucida Grande" w:cs="Lucida Grande"/>
      <w:sz w:val="18"/>
      <w:szCs w:val="18"/>
    </w:rPr>
  </w:style>
  <w:style w:type="paragraph" w:styleId="Undertitel">
    <w:name w:val="Subtitle"/>
    <w:basedOn w:val="Normal"/>
    <w:link w:val="UndertitelTegn"/>
    <w:qFormat/>
    <w:rsid w:val="00BE2F81"/>
    <w:rPr>
      <w:rFonts w:ascii="Arial" w:hAnsi="Arial" w:cs="Arial"/>
      <w:b/>
      <w:bCs/>
    </w:rPr>
  </w:style>
  <w:style w:type="character" w:customStyle="1" w:styleId="UndertitelTegn">
    <w:name w:val="Undertitel Tegn"/>
    <w:basedOn w:val="Standardskrifttypeiafsnit"/>
    <w:link w:val="Undertitel"/>
    <w:rsid w:val="00BE2F81"/>
    <w:rPr>
      <w:rFonts w:ascii="Arial" w:eastAsia="Times New Roman" w:hAnsi="Arial" w:cs="Arial"/>
      <w:b/>
      <w:bCs/>
      <w:lang w:eastAsia="da-DK"/>
    </w:rPr>
  </w:style>
  <w:style w:type="character" w:styleId="Strk">
    <w:name w:val="Strong"/>
    <w:uiPriority w:val="22"/>
    <w:qFormat/>
    <w:rsid w:val="00BE2F81"/>
    <w:rPr>
      <w:b/>
      <w:bCs/>
    </w:rPr>
  </w:style>
  <w:style w:type="character" w:customStyle="1" w:styleId="text">
    <w:name w:val="text"/>
    <w:basedOn w:val="Standardskrifttypeiafsnit"/>
    <w:rsid w:val="00A25AC3"/>
  </w:style>
  <w:style w:type="paragraph" w:styleId="Listeafsnit">
    <w:name w:val="List Paragraph"/>
    <w:basedOn w:val="Normal"/>
    <w:uiPriority w:val="34"/>
    <w:qFormat/>
    <w:rsid w:val="009D626A"/>
    <w:pPr>
      <w:spacing w:after="200" w:line="276" w:lineRule="auto"/>
      <w:ind w:left="720"/>
      <w:contextualSpacing/>
    </w:pPr>
    <w:rPr>
      <w:rFonts w:eastAsia="Calibri"/>
      <w:szCs w:val="22"/>
      <w:lang w:eastAsia="en-US"/>
    </w:rPr>
  </w:style>
  <w:style w:type="character" w:styleId="Ulstomtale">
    <w:name w:val="Unresolved Mention"/>
    <w:basedOn w:val="Standardskrifttypeiafsnit"/>
    <w:rsid w:val="002E58B9"/>
    <w:rPr>
      <w:color w:val="605E5C"/>
      <w:shd w:val="clear" w:color="auto" w:fill="E1DFDD"/>
    </w:rPr>
  </w:style>
  <w:style w:type="character" w:styleId="BesgtLink">
    <w:name w:val="FollowedHyperlink"/>
    <w:basedOn w:val="Standardskrifttypeiafsnit"/>
    <w:rsid w:val="0020662D"/>
    <w:rPr>
      <w:color w:val="800080" w:themeColor="followedHyperlink"/>
      <w:u w:val="single"/>
    </w:rPr>
  </w:style>
  <w:style w:type="paragraph" w:styleId="NormalWeb">
    <w:name w:val="Normal (Web)"/>
    <w:basedOn w:val="Normal"/>
    <w:uiPriority w:val="99"/>
    <w:semiHidden/>
    <w:unhideWhenUsed/>
    <w:rsid w:val="0020662D"/>
    <w:pPr>
      <w:spacing w:before="100" w:beforeAutospacing="1" w:after="100" w:afterAutospacing="1"/>
    </w:pPr>
  </w:style>
  <w:style w:type="paragraph" w:customStyle="1" w:styleId="Default">
    <w:name w:val="Default"/>
    <w:rsid w:val="00AD5C47"/>
    <w:pPr>
      <w:autoSpaceDE w:val="0"/>
      <w:autoSpaceDN w:val="0"/>
      <w:adjustRightInd w:val="0"/>
      <w:spacing w:after="0"/>
    </w:pPr>
    <w:rPr>
      <w:rFonts w:ascii="Calibri" w:hAnsi="Calibri" w:cs="Calibri"/>
      <w:color w:val="000000"/>
    </w:rPr>
  </w:style>
  <w:style w:type="character" w:customStyle="1" w:styleId="bylineid">
    <w:name w:val="byline__id"/>
    <w:basedOn w:val="Standardskrifttypeiafsnit"/>
    <w:rsid w:val="005A5FA2"/>
  </w:style>
  <w:style w:type="character" w:customStyle="1" w:styleId="bylinemessage">
    <w:name w:val="byline__message"/>
    <w:basedOn w:val="Standardskrifttypeiafsnit"/>
    <w:rsid w:val="005A5FA2"/>
  </w:style>
  <w:style w:type="paragraph" w:styleId="Indholdsfortegnelse1">
    <w:name w:val="toc 1"/>
    <w:basedOn w:val="Normal"/>
    <w:next w:val="Normal"/>
    <w:autoRedefine/>
    <w:uiPriority w:val="39"/>
    <w:unhideWhenUsed/>
    <w:rsid w:val="001837AD"/>
    <w:pPr>
      <w:spacing w:after="1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19981">
      <w:bodyDiv w:val="1"/>
      <w:marLeft w:val="0"/>
      <w:marRight w:val="0"/>
      <w:marTop w:val="0"/>
      <w:marBottom w:val="0"/>
      <w:divBdr>
        <w:top w:val="none" w:sz="0" w:space="0" w:color="auto"/>
        <w:left w:val="none" w:sz="0" w:space="0" w:color="auto"/>
        <w:bottom w:val="none" w:sz="0" w:space="0" w:color="auto"/>
        <w:right w:val="none" w:sz="0" w:space="0" w:color="auto"/>
      </w:divBdr>
    </w:div>
    <w:div w:id="443691617">
      <w:bodyDiv w:val="1"/>
      <w:marLeft w:val="0"/>
      <w:marRight w:val="0"/>
      <w:marTop w:val="0"/>
      <w:marBottom w:val="0"/>
      <w:divBdr>
        <w:top w:val="none" w:sz="0" w:space="0" w:color="auto"/>
        <w:left w:val="none" w:sz="0" w:space="0" w:color="auto"/>
        <w:bottom w:val="none" w:sz="0" w:space="0" w:color="auto"/>
        <w:right w:val="none" w:sz="0" w:space="0" w:color="auto"/>
      </w:divBdr>
    </w:div>
    <w:div w:id="998079137">
      <w:bodyDiv w:val="1"/>
      <w:marLeft w:val="0"/>
      <w:marRight w:val="0"/>
      <w:marTop w:val="0"/>
      <w:marBottom w:val="0"/>
      <w:divBdr>
        <w:top w:val="none" w:sz="0" w:space="0" w:color="auto"/>
        <w:left w:val="none" w:sz="0" w:space="0" w:color="auto"/>
        <w:bottom w:val="none" w:sz="0" w:space="0" w:color="auto"/>
        <w:right w:val="none" w:sz="0" w:space="0" w:color="auto"/>
      </w:divBdr>
    </w:div>
    <w:div w:id="1098908699">
      <w:bodyDiv w:val="1"/>
      <w:marLeft w:val="0"/>
      <w:marRight w:val="0"/>
      <w:marTop w:val="0"/>
      <w:marBottom w:val="0"/>
      <w:divBdr>
        <w:top w:val="none" w:sz="0" w:space="0" w:color="auto"/>
        <w:left w:val="none" w:sz="0" w:space="0" w:color="auto"/>
        <w:bottom w:val="none" w:sz="0" w:space="0" w:color="auto"/>
        <w:right w:val="none" w:sz="0" w:space="0" w:color="auto"/>
      </w:divBdr>
    </w:div>
    <w:div w:id="116624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dk/media/3612/kvikguidevisionzerointeraktiv3.pdf"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t.dk/regler/bekendtgoerelser/bygge-anlaegsarbejde-198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dk/regler/bekendtgoerelser/bygge-anlaegsarbejde-1989/bilag-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pj@aaaaa.dk" TargetMode="External"/><Relationship Id="rId1" Type="http://schemas.openxmlformats.org/officeDocument/2006/relationships/hyperlink" Target="http://www.aaaaa.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06F937-010F-BD48-AA72-2DEDE0B3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10997</Characters>
  <Application>Microsoft Office Word</Application>
  <DocSecurity>0</DocSecurity>
  <Lines>91</Lines>
  <Paragraphs>25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ALARM PLAN</vt:lpstr>
    </vt:vector>
  </TitlesOfParts>
  <Manager/>
  <Company/>
  <LinksUpToDate>false</LinksUpToDate>
  <CharactersWithSpaces>12774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Sonja Ploug Jensen</cp:lastModifiedBy>
  <cp:revision>2</cp:revision>
  <cp:lastPrinted>2021-02-28T12:14:00Z</cp:lastPrinted>
  <dcterms:created xsi:type="dcterms:W3CDTF">2024-06-10T13:04:00Z</dcterms:created>
  <dcterms:modified xsi:type="dcterms:W3CDTF">2024-06-10T13:04:00Z</dcterms:modified>
  <cp:category/>
</cp:coreProperties>
</file>